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tbl>
      <w:tblPr>
        <w:tblpPr w:leftFromText="180" w:rightFromText="180" w:vertAnchor="page" w:horzAnchor="margin" w:tblpX="127" w:tblpY="561"/>
        <w:tblW w:w="907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9072"/>
      </w:tblGrid>
      <w:tr w:rsidR="004A01DE" w:rsidRPr="00A86E93" w:rsidTr="00971C08">
        <w:trPr>
          <w:trHeight w:val="15474"/>
        </w:trPr>
        <w:tc>
          <w:tcPr>
            <w:tcW w:w="9072" w:type="dxa"/>
            <w:vAlign w:val="center"/>
          </w:tcPr>
          <w:p w:rsidR="006E7946" w:rsidRPr="0065461F" w:rsidRDefault="006E7946" w:rsidP="0065461F">
            <w:pPr>
              <w:autoSpaceDE w:val="0"/>
              <w:autoSpaceDN w:val="0"/>
              <w:ind w:left="0"/>
              <w:jc w:val="center"/>
              <w:rPr>
                <w:rFonts w:ascii="Times New Roman" w:hAnsi="Times New Roman"/>
                <w:b/>
                <w:caps/>
                <w:color w:val="000000" w:themeColor="text1"/>
                <w:sz w:val="36"/>
                <w:szCs w:val="36"/>
                <w:lang w:val="uk-UA"/>
              </w:rPr>
            </w:pPr>
            <w:r w:rsidRPr="0065461F">
              <w:rPr>
                <w:rFonts w:ascii="Times New Roman" w:hAnsi="Times New Roman"/>
                <w:b/>
                <w:caps/>
                <w:color w:val="000000" w:themeColor="text1"/>
                <w:sz w:val="36"/>
                <w:szCs w:val="36"/>
                <w:lang w:val="uk-UA"/>
              </w:rPr>
              <w:t xml:space="preserve">вимірювач параметрів </w:t>
            </w:r>
          </w:p>
          <w:p w:rsidR="006E7946" w:rsidRPr="0065461F" w:rsidRDefault="006E7946" w:rsidP="0065461F">
            <w:pPr>
              <w:autoSpaceDE w:val="0"/>
              <w:autoSpaceDN w:val="0"/>
              <w:ind w:left="0"/>
              <w:jc w:val="center"/>
              <w:rPr>
                <w:rFonts w:ascii="Times New Roman" w:hAnsi="Times New Roman"/>
                <w:b/>
                <w:caps/>
                <w:color w:val="000000" w:themeColor="text1"/>
                <w:sz w:val="36"/>
                <w:szCs w:val="36"/>
                <w:lang w:val="uk-UA"/>
              </w:rPr>
            </w:pPr>
            <w:r w:rsidRPr="0065461F">
              <w:rPr>
                <w:rFonts w:ascii="Times New Roman" w:hAnsi="Times New Roman"/>
                <w:b/>
                <w:caps/>
                <w:color w:val="000000" w:themeColor="text1"/>
                <w:sz w:val="36"/>
                <w:szCs w:val="36"/>
                <w:lang w:val="uk-UA"/>
              </w:rPr>
              <w:t xml:space="preserve">силових трансформаторів </w:t>
            </w:r>
          </w:p>
          <w:p w:rsidR="006E7946" w:rsidRDefault="009F4E07" w:rsidP="0065461F">
            <w:pPr>
              <w:autoSpaceDE w:val="0"/>
              <w:autoSpaceDN w:val="0"/>
              <w:ind w:left="0"/>
              <w:jc w:val="center"/>
              <w:rPr>
                <w:rFonts w:ascii="Times New Roman" w:hAnsi="Times New Roman"/>
                <w:b/>
                <w:caps/>
                <w:color w:val="000000" w:themeColor="text1"/>
                <w:sz w:val="36"/>
                <w:szCs w:val="36"/>
                <w:lang w:val="uk-UA"/>
              </w:rPr>
            </w:pPr>
            <w:r w:rsidRPr="0065461F">
              <w:rPr>
                <w:rFonts w:ascii="Times New Roman" w:hAnsi="Times New Roman"/>
                <w:b/>
                <w:caps/>
                <w:color w:val="000000" w:themeColor="text1"/>
                <w:sz w:val="36"/>
                <w:szCs w:val="36"/>
                <w:lang w:val="uk-UA"/>
              </w:rPr>
              <w:t>К540-4</w:t>
            </w:r>
            <w:r w:rsidR="00D13912">
              <w:rPr>
                <w:rFonts w:ascii="Times New Roman" w:hAnsi="Times New Roman"/>
                <w:b/>
                <w:caps/>
                <w:color w:val="000000" w:themeColor="text1"/>
                <w:sz w:val="36"/>
                <w:szCs w:val="36"/>
                <w:lang w:val="uk-UA"/>
              </w:rPr>
              <w:t>Р</w:t>
            </w:r>
          </w:p>
          <w:p w:rsidR="00D13912" w:rsidRPr="0065461F" w:rsidRDefault="00BA11AE" w:rsidP="0065461F">
            <w:pPr>
              <w:autoSpaceDE w:val="0"/>
              <w:autoSpaceDN w:val="0"/>
              <w:ind w:left="0"/>
              <w:jc w:val="center"/>
              <w:rPr>
                <w:rFonts w:ascii="Times New Roman" w:hAnsi="Times New Roman"/>
                <w:b/>
                <w:caps/>
                <w:color w:val="000000" w:themeColor="text1"/>
                <w:sz w:val="36"/>
                <w:szCs w:val="36"/>
                <w:lang w:val="uk-UA"/>
              </w:rPr>
            </w:pPr>
            <w:r>
              <w:rPr>
                <w:rFonts w:ascii="Times New Roman" w:hAnsi="Times New Roman"/>
                <w:b/>
                <w:caps/>
                <w:color w:val="000000" w:themeColor="text1"/>
                <w:sz w:val="36"/>
                <w:szCs w:val="36"/>
                <w:lang w:val="uk-UA"/>
              </w:rPr>
              <w:t>(</w:t>
            </w:r>
            <w:r w:rsidR="00D13912">
              <w:rPr>
                <w:rFonts w:ascii="Times New Roman" w:hAnsi="Times New Roman"/>
                <w:b/>
                <w:caps/>
                <w:color w:val="000000" w:themeColor="text1"/>
                <w:sz w:val="36"/>
                <w:szCs w:val="36"/>
                <w:lang w:val="uk-UA"/>
              </w:rPr>
              <w:t>К540-П</w:t>
            </w:r>
            <w:r>
              <w:rPr>
                <w:rFonts w:ascii="Times New Roman" w:hAnsi="Times New Roman"/>
                <w:b/>
                <w:caps/>
                <w:color w:val="000000" w:themeColor="text1"/>
                <w:sz w:val="36"/>
                <w:szCs w:val="36"/>
                <w:lang w:val="uk-UA"/>
              </w:rPr>
              <w:t>)</w:t>
            </w:r>
          </w:p>
          <w:p w:rsidR="006E7946" w:rsidRPr="0065461F" w:rsidRDefault="00A86E93" w:rsidP="0065461F">
            <w:pPr>
              <w:autoSpaceDE w:val="0"/>
              <w:autoSpaceDN w:val="0"/>
              <w:ind w:left="0"/>
              <w:jc w:val="center"/>
              <w:rPr>
                <w:rFonts w:ascii="Times New Roman" w:hAnsi="Times New Roman"/>
                <w:b/>
                <w:caps/>
                <w:color w:val="000000" w:themeColor="text1"/>
                <w:sz w:val="36"/>
                <w:szCs w:val="36"/>
                <w:lang w:val="uk-UA"/>
              </w:rPr>
            </w:pPr>
            <w:r w:rsidRPr="0065461F">
              <w:rPr>
                <w:rFonts w:ascii="Times New Roman" w:hAnsi="Times New Roman"/>
                <w:b/>
                <w:caps/>
                <w:color w:val="000000" w:themeColor="text1"/>
                <w:sz w:val="36"/>
                <w:szCs w:val="36"/>
                <w:lang w:val="uk-UA"/>
              </w:rPr>
              <w:t>нАСТАНОВА ЩОДО ЕКСПЛУАТУВАННЯ</w:t>
            </w:r>
          </w:p>
          <w:p w:rsidR="006E7946" w:rsidRPr="0065461F" w:rsidRDefault="006E7946" w:rsidP="0065461F">
            <w:pPr>
              <w:autoSpaceDE w:val="0"/>
              <w:autoSpaceDN w:val="0"/>
              <w:ind w:left="0"/>
              <w:jc w:val="center"/>
              <w:rPr>
                <w:rFonts w:ascii="Times New Roman" w:hAnsi="Times New Roman"/>
                <w:b/>
                <w:caps/>
                <w:color w:val="000000" w:themeColor="text1"/>
                <w:sz w:val="36"/>
                <w:szCs w:val="36"/>
                <w:lang w:val="uk-UA"/>
              </w:rPr>
            </w:pPr>
            <w:bookmarkStart w:id="0" w:name="_Hlk8906315"/>
            <w:r w:rsidRPr="0065461F">
              <w:rPr>
                <w:rFonts w:ascii="Times New Roman" w:hAnsi="Times New Roman"/>
                <w:b/>
                <w:caps/>
                <w:color w:val="000000" w:themeColor="text1"/>
                <w:sz w:val="36"/>
                <w:szCs w:val="36"/>
                <w:lang w:val="uk-UA"/>
              </w:rPr>
              <w:t>К5404-411182.1104001РЕ</w:t>
            </w:r>
            <w:bookmarkEnd w:id="0"/>
          </w:p>
          <w:p w:rsidR="00DD7C1D" w:rsidRPr="00A86E93" w:rsidRDefault="00DD7C1D" w:rsidP="00971C08">
            <w:pPr>
              <w:ind w:left="0"/>
              <w:jc w:val="center"/>
              <w:rPr>
                <w:rFonts w:ascii="Times New Roman" w:hAnsi="Times New Roman"/>
                <w:color w:val="000000" w:themeColor="text1"/>
                <w:sz w:val="32"/>
                <w:szCs w:val="32"/>
                <w:lang w:val="uk-UA"/>
              </w:rPr>
            </w:pPr>
          </w:p>
          <w:p w:rsidR="00DD7C1D" w:rsidRPr="00A86E93" w:rsidRDefault="00DD7C1D" w:rsidP="00971C08">
            <w:pPr>
              <w:ind w:left="0"/>
              <w:jc w:val="center"/>
              <w:rPr>
                <w:rFonts w:ascii="Times New Roman" w:hAnsi="Times New Roman"/>
                <w:color w:val="000000" w:themeColor="text1"/>
                <w:sz w:val="32"/>
                <w:szCs w:val="32"/>
                <w:lang w:val="uk-UA"/>
              </w:rPr>
            </w:pPr>
          </w:p>
          <w:p w:rsidR="00DD7C1D" w:rsidRPr="00A86E93" w:rsidRDefault="00DD7C1D" w:rsidP="00971C08">
            <w:pPr>
              <w:ind w:left="0"/>
              <w:jc w:val="center"/>
              <w:rPr>
                <w:rFonts w:ascii="Times New Roman" w:hAnsi="Times New Roman"/>
                <w:color w:val="000000" w:themeColor="text1"/>
                <w:sz w:val="32"/>
                <w:szCs w:val="32"/>
                <w:lang w:val="uk-UA"/>
              </w:rPr>
            </w:pPr>
          </w:p>
          <w:p w:rsidR="006E7946" w:rsidRPr="00A86E93" w:rsidRDefault="006E7946" w:rsidP="00971C08">
            <w:pPr>
              <w:ind w:left="0"/>
              <w:jc w:val="center"/>
              <w:rPr>
                <w:rFonts w:ascii="Times New Roman" w:hAnsi="Times New Roman"/>
                <w:color w:val="000000" w:themeColor="text1"/>
                <w:sz w:val="32"/>
                <w:szCs w:val="32"/>
                <w:lang w:val="uk-UA"/>
              </w:rPr>
            </w:pPr>
          </w:p>
        </w:tc>
      </w:tr>
    </w:tbl>
    <w:p w:rsidR="00805BD0" w:rsidRPr="00A86E93" w:rsidRDefault="00805BD0">
      <w:pPr>
        <w:spacing w:after="160" w:line="259" w:lineRule="auto"/>
        <w:ind w:left="0"/>
        <w:jc w:val="left"/>
        <w:rPr>
          <w:rFonts w:ascii="Times New Roman" w:hAnsi="Times New Roman"/>
          <w:b/>
          <w:color w:val="000000" w:themeColor="text1"/>
          <w:sz w:val="32"/>
          <w:szCs w:val="32"/>
          <w:lang w:val="uk-UA"/>
        </w:rPr>
        <w:sectPr w:rsidR="00805BD0" w:rsidRPr="00A86E93" w:rsidSect="002453E9">
          <w:footerReference w:type="default" r:id="rId9"/>
          <w:pgSz w:w="11906" w:h="16838"/>
          <w:pgMar w:top="1134" w:right="567" w:bottom="1134" w:left="1701" w:header="709" w:footer="709" w:gutter="0"/>
          <w:cols w:space="708"/>
          <w:docGrid w:linePitch="360"/>
        </w:sectPr>
      </w:pPr>
    </w:p>
    <w:p w:rsidR="00381394" w:rsidRPr="00A86E93" w:rsidRDefault="00381394">
      <w:pPr>
        <w:spacing w:after="160" w:line="259" w:lineRule="auto"/>
        <w:ind w:left="0"/>
        <w:jc w:val="left"/>
        <w:rPr>
          <w:rFonts w:ascii="Times New Roman" w:hAnsi="Times New Roman"/>
          <w:b/>
          <w:color w:val="000000" w:themeColor="text1"/>
          <w:sz w:val="32"/>
          <w:szCs w:val="32"/>
          <w:lang w:val="uk-UA"/>
        </w:rPr>
      </w:pPr>
    </w:p>
    <w:p w:rsidR="00805BD0" w:rsidRPr="00A86E93" w:rsidRDefault="00805BD0">
      <w:pPr>
        <w:spacing w:after="160" w:line="259" w:lineRule="auto"/>
        <w:ind w:left="0"/>
        <w:jc w:val="left"/>
        <w:rPr>
          <w:rFonts w:ascii="Times New Roman" w:hAnsi="Times New Roman"/>
          <w:b/>
          <w:color w:val="000000" w:themeColor="text1"/>
          <w:sz w:val="32"/>
          <w:szCs w:val="32"/>
          <w:lang w:val="uk-UA"/>
        </w:rPr>
        <w:sectPr w:rsidR="00805BD0" w:rsidRPr="00A86E93" w:rsidSect="002453E9">
          <w:headerReference w:type="default" r:id="rId10"/>
          <w:pgSz w:w="11906" w:h="16838"/>
          <w:pgMar w:top="1134" w:right="567" w:bottom="1134" w:left="1701" w:header="709" w:footer="709" w:gutter="0"/>
          <w:cols w:space="708"/>
          <w:docGrid w:linePitch="360"/>
        </w:sectPr>
      </w:pPr>
    </w:p>
    <w:p w:rsidR="00805BD0" w:rsidRPr="00A86E93" w:rsidRDefault="00805BD0" w:rsidP="00805BD0">
      <w:pPr>
        <w:tabs>
          <w:tab w:val="left" w:pos="916"/>
          <w:tab w:val="left" w:pos="3104"/>
        </w:tabs>
        <w:spacing w:after="160" w:line="259" w:lineRule="auto"/>
        <w:ind w:left="0"/>
        <w:jc w:val="left"/>
        <w:rPr>
          <w:rFonts w:ascii="Times New Roman" w:hAnsi="Times New Roman"/>
          <w:b/>
          <w:color w:val="000000" w:themeColor="text1"/>
          <w:sz w:val="32"/>
          <w:szCs w:val="32"/>
          <w:lang w:val="uk-UA"/>
        </w:rPr>
        <w:sectPr w:rsidR="00805BD0" w:rsidRPr="00A86E93" w:rsidSect="002453E9">
          <w:headerReference w:type="default" r:id="rId11"/>
          <w:footerReference w:type="default" r:id="rId12"/>
          <w:pgSz w:w="11906" w:h="16838"/>
          <w:pgMar w:top="1134" w:right="567" w:bottom="1134" w:left="1701" w:header="709" w:footer="709" w:gutter="0"/>
          <w:cols w:space="708"/>
          <w:docGrid w:linePitch="360"/>
        </w:sectPr>
      </w:pPr>
      <w:r w:rsidRPr="00A86E93">
        <w:rPr>
          <w:rFonts w:ascii="Times New Roman" w:hAnsi="Times New Roman"/>
          <w:b/>
          <w:color w:val="000000" w:themeColor="text1"/>
          <w:sz w:val="32"/>
          <w:szCs w:val="32"/>
          <w:lang w:val="uk-UA"/>
        </w:rPr>
        <w:lastRenderedPageBreak/>
        <w:tab/>
      </w:r>
    </w:p>
    <w:sdt>
      <w:sdtPr>
        <w:rPr>
          <w:rFonts w:ascii="Cambria" w:eastAsia="Times New Roman" w:hAnsi="Cambria" w:cs="Times New Roman"/>
          <w:color w:val="000000" w:themeColor="text1"/>
          <w:sz w:val="24"/>
          <w:szCs w:val="20"/>
          <w:lang w:val="uk-UA"/>
        </w:rPr>
        <w:id w:val="-829760641"/>
        <w:docPartObj>
          <w:docPartGallery w:val="Table of Contents"/>
          <w:docPartUnique/>
        </w:docPartObj>
      </w:sdtPr>
      <w:sdtEndPr>
        <w:rPr>
          <w:b/>
          <w:bCs/>
        </w:rPr>
      </w:sdtEndPr>
      <w:sdtContent>
        <w:p w:rsidR="008E34F1" w:rsidRPr="00A86E93" w:rsidRDefault="008E34F1" w:rsidP="00DD7C1D">
          <w:pPr>
            <w:pStyle w:val="af4"/>
            <w:jc w:val="center"/>
            <w:rPr>
              <w:rFonts w:ascii="Times New Roman" w:hAnsi="Times New Roman" w:cs="Times New Roman"/>
              <w:color w:val="000000" w:themeColor="text1"/>
              <w:sz w:val="24"/>
              <w:szCs w:val="24"/>
              <w:lang w:val="uk-UA"/>
            </w:rPr>
          </w:pPr>
          <w:r w:rsidRPr="00A86E93">
            <w:rPr>
              <w:rFonts w:ascii="Times New Roman" w:hAnsi="Times New Roman" w:cs="Times New Roman"/>
              <w:color w:val="000000" w:themeColor="text1"/>
              <w:sz w:val="24"/>
              <w:szCs w:val="24"/>
              <w:lang w:val="uk-UA"/>
            </w:rPr>
            <w:t>Зміст</w:t>
          </w:r>
        </w:p>
        <w:p w:rsidR="00EC1D8E" w:rsidRDefault="003C20F8">
          <w:pPr>
            <w:pStyle w:val="11"/>
            <w:rPr>
              <w:rFonts w:asciiTheme="minorHAnsi" w:eastAsiaTheme="minorEastAsia" w:hAnsiTheme="minorHAnsi" w:cstheme="minorBidi"/>
              <w:noProof/>
              <w:sz w:val="22"/>
              <w:szCs w:val="22"/>
            </w:rPr>
          </w:pPr>
          <w:r w:rsidRPr="003C20F8">
            <w:rPr>
              <w:rFonts w:ascii="Times New Roman" w:hAnsi="Times New Roman"/>
              <w:color w:val="000000" w:themeColor="text1"/>
              <w:szCs w:val="24"/>
              <w:lang w:val="uk-UA"/>
            </w:rPr>
            <w:fldChar w:fldCharType="begin"/>
          </w:r>
          <w:r w:rsidR="008E34F1" w:rsidRPr="00A86E93">
            <w:rPr>
              <w:rFonts w:ascii="Times New Roman" w:hAnsi="Times New Roman"/>
              <w:color w:val="000000" w:themeColor="text1"/>
              <w:szCs w:val="24"/>
              <w:lang w:val="uk-UA"/>
            </w:rPr>
            <w:instrText xml:space="preserve"> TOC \o "1-3" \h \z \u </w:instrText>
          </w:r>
          <w:r w:rsidRPr="003C20F8">
            <w:rPr>
              <w:rFonts w:ascii="Times New Roman" w:hAnsi="Times New Roman"/>
              <w:color w:val="000000" w:themeColor="text1"/>
              <w:szCs w:val="24"/>
              <w:lang w:val="uk-UA"/>
            </w:rPr>
            <w:fldChar w:fldCharType="separate"/>
          </w:r>
          <w:hyperlink w:anchor="_Toc79575802" w:history="1">
            <w:r w:rsidR="00EC1D8E" w:rsidRPr="008730CA">
              <w:rPr>
                <w:rStyle w:val="af3"/>
                <w:rFonts w:ascii="Times New Roman" w:hAnsi="Times New Roman"/>
                <w:noProof/>
                <w:lang w:val="uk-UA"/>
              </w:rPr>
              <w:t>1 Опис і робота</w:t>
            </w:r>
            <w:r w:rsidR="00EC1D8E">
              <w:rPr>
                <w:noProof/>
                <w:webHidden/>
              </w:rPr>
              <w:tab/>
            </w:r>
            <w:r>
              <w:rPr>
                <w:noProof/>
                <w:webHidden/>
              </w:rPr>
              <w:fldChar w:fldCharType="begin"/>
            </w:r>
            <w:r w:rsidR="00EC1D8E">
              <w:rPr>
                <w:noProof/>
                <w:webHidden/>
              </w:rPr>
              <w:instrText xml:space="preserve"> PAGEREF _Toc79575802 \h </w:instrText>
            </w:r>
            <w:r>
              <w:rPr>
                <w:noProof/>
                <w:webHidden/>
              </w:rPr>
            </w:r>
            <w:r>
              <w:rPr>
                <w:noProof/>
                <w:webHidden/>
              </w:rPr>
              <w:fldChar w:fldCharType="separate"/>
            </w:r>
            <w:r w:rsidR="00B555E0">
              <w:rPr>
                <w:noProof/>
                <w:webHidden/>
              </w:rPr>
              <w:t>7</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3" w:history="1">
            <w:r w:rsidR="00EC1D8E" w:rsidRPr="008730CA">
              <w:rPr>
                <w:rStyle w:val="af3"/>
                <w:rFonts w:ascii="Times New Roman" w:hAnsi="Times New Roman"/>
                <w:noProof/>
                <w:lang w:val="uk-UA"/>
              </w:rPr>
              <w:t>1.1 Призначення</w:t>
            </w:r>
            <w:r w:rsidR="00EC1D8E">
              <w:rPr>
                <w:noProof/>
                <w:webHidden/>
              </w:rPr>
              <w:tab/>
            </w:r>
            <w:r>
              <w:rPr>
                <w:noProof/>
                <w:webHidden/>
              </w:rPr>
              <w:fldChar w:fldCharType="begin"/>
            </w:r>
            <w:r w:rsidR="00EC1D8E">
              <w:rPr>
                <w:noProof/>
                <w:webHidden/>
              </w:rPr>
              <w:instrText xml:space="preserve"> PAGEREF _Toc79575803 \h </w:instrText>
            </w:r>
            <w:r>
              <w:rPr>
                <w:noProof/>
                <w:webHidden/>
              </w:rPr>
            </w:r>
            <w:r>
              <w:rPr>
                <w:noProof/>
                <w:webHidden/>
              </w:rPr>
              <w:fldChar w:fldCharType="separate"/>
            </w:r>
            <w:r w:rsidR="00B555E0">
              <w:rPr>
                <w:noProof/>
                <w:webHidden/>
              </w:rPr>
              <w:t>7</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4" w:history="1">
            <w:r w:rsidR="00EC1D8E" w:rsidRPr="008730CA">
              <w:rPr>
                <w:rStyle w:val="af3"/>
                <w:rFonts w:ascii="Times New Roman" w:hAnsi="Times New Roman"/>
                <w:noProof/>
                <w:lang w:val="uk-UA"/>
              </w:rPr>
              <w:t>1.2 Умови застосування</w:t>
            </w:r>
            <w:r w:rsidR="00EC1D8E">
              <w:rPr>
                <w:noProof/>
                <w:webHidden/>
              </w:rPr>
              <w:tab/>
            </w:r>
            <w:r>
              <w:rPr>
                <w:noProof/>
                <w:webHidden/>
              </w:rPr>
              <w:fldChar w:fldCharType="begin"/>
            </w:r>
            <w:r w:rsidR="00EC1D8E">
              <w:rPr>
                <w:noProof/>
                <w:webHidden/>
              </w:rPr>
              <w:instrText xml:space="preserve"> PAGEREF _Toc79575804 \h </w:instrText>
            </w:r>
            <w:r>
              <w:rPr>
                <w:noProof/>
                <w:webHidden/>
              </w:rPr>
            </w:r>
            <w:r>
              <w:rPr>
                <w:noProof/>
                <w:webHidden/>
              </w:rPr>
              <w:fldChar w:fldCharType="separate"/>
            </w:r>
            <w:r w:rsidR="00B555E0">
              <w:rPr>
                <w:noProof/>
                <w:webHidden/>
              </w:rPr>
              <w:t>7</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5" w:history="1">
            <w:r w:rsidR="00EC1D8E" w:rsidRPr="008730CA">
              <w:rPr>
                <w:rStyle w:val="af3"/>
                <w:rFonts w:ascii="Times New Roman" w:hAnsi="Times New Roman"/>
                <w:noProof/>
                <w:lang w:val="uk-UA"/>
              </w:rPr>
              <w:t>1.3 Основні технічні дані</w:t>
            </w:r>
            <w:r w:rsidR="00EC1D8E">
              <w:rPr>
                <w:noProof/>
                <w:webHidden/>
              </w:rPr>
              <w:tab/>
            </w:r>
            <w:r>
              <w:rPr>
                <w:noProof/>
                <w:webHidden/>
              </w:rPr>
              <w:fldChar w:fldCharType="begin"/>
            </w:r>
            <w:r w:rsidR="00EC1D8E">
              <w:rPr>
                <w:noProof/>
                <w:webHidden/>
              </w:rPr>
              <w:instrText xml:space="preserve"> PAGEREF _Toc79575805 \h </w:instrText>
            </w:r>
            <w:r>
              <w:rPr>
                <w:noProof/>
                <w:webHidden/>
              </w:rPr>
            </w:r>
            <w:r>
              <w:rPr>
                <w:noProof/>
                <w:webHidden/>
              </w:rPr>
              <w:fldChar w:fldCharType="separate"/>
            </w:r>
            <w:r w:rsidR="00B555E0">
              <w:rPr>
                <w:noProof/>
                <w:webHidden/>
              </w:rPr>
              <w:t>8</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6" w:history="1">
            <w:r w:rsidR="00EC1D8E" w:rsidRPr="008730CA">
              <w:rPr>
                <w:rStyle w:val="af3"/>
                <w:rFonts w:ascii="Times New Roman" w:hAnsi="Times New Roman"/>
                <w:bCs/>
                <w:noProof/>
                <w:lang w:val="uk-UA"/>
              </w:rPr>
              <w:t>1.4</w:t>
            </w:r>
            <w:r w:rsidR="00EC1D8E" w:rsidRPr="008730CA">
              <w:rPr>
                <w:rStyle w:val="af3"/>
                <w:rFonts w:ascii="Times New Roman" w:hAnsi="Times New Roman"/>
                <w:noProof/>
                <w:lang w:val="uk-UA"/>
              </w:rPr>
              <w:t>комплектність</w:t>
            </w:r>
            <w:r w:rsidR="00EC1D8E">
              <w:rPr>
                <w:noProof/>
                <w:webHidden/>
              </w:rPr>
              <w:tab/>
            </w:r>
            <w:r>
              <w:rPr>
                <w:noProof/>
                <w:webHidden/>
              </w:rPr>
              <w:fldChar w:fldCharType="begin"/>
            </w:r>
            <w:r w:rsidR="00EC1D8E">
              <w:rPr>
                <w:noProof/>
                <w:webHidden/>
              </w:rPr>
              <w:instrText xml:space="preserve"> PAGEREF _Toc79575806 \h </w:instrText>
            </w:r>
            <w:r>
              <w:rPr>
                <w:noProof/>
                <w:webHidden/>
              </w:rPr>
            </w:r>
            <w:r>
              <w:rPr>
                <w:noProof/>
                <w:webHidden/>
              </w:rPr>
              <w:fldChar w:fldCharType="separate"/>
            </w:r>
            <w:r w:rsidR="00B555E0">
              <w:rPr>
                <w:noProof/>
                <w:webHidden/>
              </w:rPr>
              <w:t>11</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7" w:history="1">
            <w:r w:rsidR="00EC1D8E" w:rsidRPr="008730CA">
              <w:rPr>
                <w:rStyle w:val="af3"/>
                <w:noProof/>
                <w:lang w:val="uk-UA"/>
              </w:rPr>
              <w:t>1.5 Пристрій і робота вироби</w:t>
            </w:r>
            <w:r w:rsidR="00EC1D8E">
              <w:rPr>
                <w:noProof/>
                <w:webHidden/>
              </w:rPr>
              <w:tab/>
            </w:r>
            <w:r>
              <w:rPr>
                <w:noProof/>
                <w:webHidden/>
              </w:rPr>
              <w:fldChar w:fldCharType="begin"/>
            </w:r>
            <w:r w:rsidR="00EC1D8E">
              <w:rPr>
                <w:noProof/>
                <w:webHidden/>
              </w:rPr>
              <w:instrText xml:space="preserve"> PAGEREF _Toc79575807 \h </w:instrText>
            </w:r>
            <w:r>
              <w:rPr>
                <w:noProof/>
                <w:webHidden/>
              </w:rPr>
            </w:r>
            <w:r>
              <w:rPr>
                <w:noProof/>
                <w:webHidden/>
              </w:rPr>
              <w:fldChar w:fldCharType="separate"/>
            </w:r>
            <w:r w:rsidR="00B555E0">
              <w:rPr>
                <w:noProof/>
                <w:webHidden/>
              </w:rPr>
              <w:t>12</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8" w:history="1">
            <w:r w:rsidR="00EC1D8E" w:rsidRPr="008730CA">
              <w:rPr>
                <w:rStyle w:val="af3"/>
                <w:noProof/>
                <w:lang w:val="uk-UA"/>
              </w:rPr>
              <w:t>1.5.1 Опис зовнішнього вигляду</w:t>
            </w:r>
            <w:r w:rsidR="00EC1D8E">
              <w:rPr>
                <w:noProof/>
                <w:webHidden/>
              </w:rPr>
              <w:tab/>
            </w:r>
            <w:r>
              <w:rPr>
                <w:noProof/>
                <w:webHidden/>
              </w:rPr>
              <w:fldChar w:fldCharType="begin"/>
            </w:r>
            <w:r w:rsidR="00EC1D8E">
              <w:rPr>
                <w:noProof/>
                <w:webHidden/>
              </w:rPr>
              <w:instrText xml:space="preserve"> PAGEREF _Toc79575808 \h </w:instrText>
            </w:r>
            <w:r>
              <w:rPr>
                <w:noProof/>
                <w:webHidden/>
              </w:rPr>
            </w:r>
            <w:r>
              <w:rPr>
                <w:noProof/>
                <w:webHidden/>
              </w:rPr>
              <w:fldChar w:fldCharType="separate"/>
            </w:r>
            <w:r w:rsidR="00B555E0">
              <w:rPr>
                <w:noProof/>
                <w:webHidden/>
              </w:rPr>
              <w:t>12</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09" w:history="1">
            <w:r w:rsidR="00EC1D8E" w:rsidRPr="008730CA">
              <w:rPr>
                <w:rStyle w:val="af3"/>
                <w:noProof/>
                <w:lang w:val="uk-UA"/>
              </w:rPr>
              <w:t>1.6 Експлуатація вимірювача</w:t>
            </w:r>
            <w:r w:rsidR="00EC1D8E">
              <w:rPr>
                <w:noProof/>
                <w:webHidden/>
              </w:rPr>
              <w:tab/>
            </w:r>
            <w:r>
              <w:rPr>
                <w:noProof/>
                <w:webHidden/>
              </w:rPr>
              <w:fldChar w:fldCharType="begin"/>
            </w:r>
            <w:r w:rsidR="00EC1D8E">
              <w:rPr>
                <w:noProof/>
                <w:webHidden/>
              </w:rPr>
              <w:instrText xml:space="preserve"> PAGEREF _Toc79575809 \h </w:instrText>
            </w:r>
            <w:r>
              <w:rPr>
                <w:noProof/>
                <w:webHidden/>
              </w:rPr>
            </w:r>
            <w:r>
              <w:rPr>
                <w:noProof/>
                <w:webHidden/>
              </w:rPr>
              <w:fldChar w:fldCharType="separate"/>
            </w:r>
            <w:r w:rsidR="00B555E0">
              <w:rPr>
                <w:noProof/>
                <w:webHidden/>
              </w:rPr>
              <w:t>14</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0" w:history="1">
            <w:r w:rsidR="00EC1D8E" w:rsidRPr="008730CA">
              <w:rPr>
                <w:rStyle w:val="af3"/>
                <w:rFonts w:ascii="Times New Roman" w:hAnsi="Times New Roman"/>
                <w:caps/>
                <w:noProof/>
                <w:lang w:val="uk-UA"/>
              </w:rPr>
              <w:t xml:space="preserve">2 </w:t>
            </w:r>
            <w:bookmarkStart w:id="1" w:name="_Hlk79575923"/>
            <w:r w:rsidR="00EC1D8E" w:rsidRPr="008730CA">
              <w:rPr>
                <w:rStyle w:val="af3"/>
                <w:rFonts w:ascii="Times New Roman" w:hAnsi="Times New Roman"/>
                <w:caps/>
                <w:noProof/>
                <w:lang w:val="uk-UA"/>
              </w:rPr>
              <w:t>МАРК</w:t>
            </w:r>
            <w:r w:rsidR="00A700E1">
              <w:rPr>
                <w:rStyle w:val="af3"/>
                <w:rFonts w:ascii="Times New Roman" w:hAnsi="Times New Roman"/>
                <w:caps/>
                <w:noProof/>
                <w:lang w:val="uk-UA"/>
              </w:rPr>
              <w:t>УВАННЯ</w:t>
            </w:r>
            <w:r w:rsidR="00EC1D8E" w:rsidRPr="008730CA">
              <w:rPr>
                <w:rStyle w:val="af3"/>
                <w:rFonts w:ascii="Times New Roman" w:hAnsi="Times New Roman"/>
                <w:caps/>
                <w:noProof/>
                <w:lang w:val="uk-UA"/>
              </w:rPr>
              <w:t xml:space="preserve"> та пломбування</w:t>
            </w:r>
            <w:bookmarkEnd w:id="1"/>
            <w:r w:rsidR="00EC1D8E">
              <w:rPr>
                <w:noProof/>
                <w:webHidden/>
              </w:rPr>
              <w:tab/>
            </w:r>
            <w:r>
              <w:rPr>
                <w:noProof/>
                <w:webHidden/>
              </w:rPr>
              <w:fldChar w:fldCharType="begin"/>
            </w:r>
            <w:r w:rsidR="00EC1D8E">
              <w:rPr>
                <w:noProof/>
                <w:webHidden/>
              </w:rPr>
              <w:instrText xml:space="preserve"> PAGEREF _Toc79575810 \h </w:instrText>
            </w:r>
            <w:r>
              <w:rPr>
                <w:noProof/>
                <w:webHidden/>
              </w:rPr>
            </w:r>
            <w:r>
              <w:rPr>
                <w:noProof/>
                <w:webHidden/>
              </w:rPr>
              <w:fldChar w:fldCharType="separate"/>
            </w:r>
            <w:r w:rsidR="00B555E0">
              <w:rPr>
                <w:noProof/>
                <w:webHidden/>
              </w:rPr>
              <w:t>15</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1" w:history="1">
            <w:r w:rsidR="00EC1D8E" w:rsidRPr="008730CA">
              <w:rPr>
                <w:rStyle w:val="af3"/>
                <w:rFonts w:ascii="Times New Roman" w:hAnsi="Times New Roman"/>
                <w:caps/>
                <w:noProof/>
                <w:lang w:val="uk-UA"/>
              </w:rPr>
              <w:t>3 Тара і упаковка</w:t>
            </w:r>
            <w:r w:rsidR="00EC1D8E">
              <w:rPr>
                <w:noProof/>
                <w:webHidden/>
              </w:rPr>
              <w:tab/>
            </w:r>
            <w:r>
              <w:rPr>
                <w:noProof/>
                <w:webHidden/>
              </w:rPr>
              <w:fldChar w:fldCharType="begin"/>
            </w:r>
            <w:r w:rsidR="00EC1D8E">
              <w:rPr>
                <w:noProof/>
                <w:webHidden/>
              </w:rPr>
              <w:instrText xml:space="preserve"> PAGEREF _Toc79575811 \h </w:instrText>
            </w:r>
            <w:r>
              <w:rPr>
                <w:noProof/>
                <w:webHidden/>
              </w:rPr>
            </w:r>
            <w:r>
              <w:rPr>
                <w:noProof/>
                <w:webHidden/>
              </w:rPr>
              <w:fldChar w:fldCharType="separate"/>
            </w:r>
            <w:r w:rsidR="00B555E0">
              <w:rPr>
                <w:noProof/>
                <w:webHidden/>
              </w:rPr>
              <w:t>15</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2" w:history="1">
            <w:r w:rsidR="00EC1D8E" w:rsidRPr="008730CA">
              <w:rPr>
                <w:rStyle w:val="af3"/>
                <w:noProof/>
                <w:lang w:val="uk-UA"/>
              </w:rPr>
              <w:t>4 Вказівки заходів безпеки</w:t>
            </w:r>
            <w:r w:rsidR="00EC1D8E">
              <w:rPr>
                <w:noProof/>
                <w:webHidden/>
              </w:rPr>
              <w:tab/>
            </w:r>
            <w:r>
              <w:rPr>
                <w:noProof/>
                <w:webHidden/>
              </w:rPr>
              <w:fldChar w:fldCharType="begin"/>
            </w:r>
            <w:r w:rsidR="00EC1D8E">
              <w:rPr>
                <w:noProof/>
                <w:webHidden/>
              </w:rPr>
              <w:instrText xml:space="preserve"> PAGEREF _Toc79575812 \h </w:instrText>
            </w:r>
            <w:r>
              <w:rPr>
                <w:noProof/>
                <w:webHidden/>
              </w:rPr>
            </w:r>
            <w:r>
              <w:rPr>
                <w:noProof/>
                <w:webHidden/>
              </w:rPr>
              <w:fldChar w:fldCharType="separate"/>
            </w:r>
            <w:r w:rsidR="00B555E0">
              <w:rPr>
                <w:noProof/>
                <w:webHidden/>
              </w:rPr>
              <w:t>15</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3" w:history="1">
            <w:r w:rsidR="00EC1D8E" w:rsidRPr="008730CA">
              <w:rPr>
                <w:rStyle w:val="af3"/>
                <w:noProof/>
                <w:lang w:val="uk-UA"/>
              </w:rPr>
              <w:t>5 ПІДГОТОВКА ДО РОБОТИ</w:t>
            </w:r>
            <w:r w:rsidR="00EC1D8E">
              <w:rPr>
                <w:noProof/>
                <w:webHidden/>
              </w:rPr>
              <w:tab/>
            </w:r>
            <w:r>
              <w:rPr>
                <w:noProof/>
                <w:webHidden/>
              </w:rPr>
              <w:fldChar w:fldCharType="begin"/>
            </w:r>
            <w:r w:rsidR="00EC1D8E">
              <w:rPr>
                <w:noProof/>
                <w:webHidden/>
              </w:rPr>
              <w:instrText xml:space="preserve"> PAGEREF _Toc79575813 \h </w:instrText>
            </w:r>
            <w:r>
              <w:rPr>
                <w:noProof/>
                <w:webHidden/>
              </w:rPr>
            </w:r>
            <w:r>
              <w:rPr>
                <w:noProof/>
                <w:webHidden/>
              </w:rPr>
              <w:fldChar w:fldCharType="separate"/>
            </w:r>
            <w:r w:rsidR="00B555E0">
              <w:rPr>
                <w:noProof/>
                <w:webHidden/>
              </w:rPr>
              <w:t>16</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4" w:history="1">
            <w:r w:rsidR="00EC1D8E" w:rsidRPr="008730CA">
              <w:rPr>
                <w:rStyle w:val="af3"/>
                <w:noProof/>
                <w:lang w:val="uk-UA"/>
              </w:rPr>
              <w:t>5.1 Включення вимірювача</w:t>
            </w:r>
            <w:r w:rsidR="00EC1D8E">
              <w:rPr>
                <w:noProof/>
                <w:webHidden/>
              </w:rPr>
              <w:tab/>
            </w:r>
            <w:r>
              <w:rPr>
                <w:noProof/>
                <w:webHidden/>
              </w:rPr>
              <w:fldChar w:fldCharType="begin"/>
            </w:r>
            <w:r w:rsidR="00EC1D8E">
              <w:rPr>
                <w:noProof/>
                <w:webHidden/>
              </w:rPr>
              <w:instrText xml:space="preserve"> PAGEREF _Toc79575814 \h </w:instrText>
            </w:r>
            <w:r>
              <w:rPr>
                <w:noProof/>
                <w:webHidden/>
              </w:rPr>
            </w:r>
            <w:r>
              <w:rPr>
                <w:noProof/>
                <w:webHidden/>
              </w:rPr>
              <w:fldChar w:fldCharType="separate"/>
            </w:r>
            <w:r w:rsidR="00B555E0">
              <w:rPr>
                <w:noProof/>
                <w:webHidden/>
              </w:rPr>
              <w:t>16</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5" w:history="1">
            <w:r w:rsidR="00EC1D8E" w:rsidRPr="008730CA">
              <w:rPr>
                <w:rStyle w:val="af3"/>
                <w:noProof/>
                <w:lang w:val="uk-UA"/>
              </w:rPr>
              <w:t>5.2 Сполучення ПК з вимірником</w:t>
            </w:r>
            <w:r w:rsidR="00EC1D8E">
              <w:rPr>
                <w:noProof/>
                <w:webHidden/>
              </w:rPr>
              <w:tab/>
            </w:r>
            <w:r>
              <w:rPr>
                <w:noProof/>
                <w:webHidden/>
              </w:rPr>
              <w:fldChar w:fldCharType="begin"/>
            </w:r>
            <w:r w:rsidR="00EC1D8E">
              <w:rPr>
                <w:noProof/>
                <w:webHidden/>
              </w:rPr>
              <w:instrText xml:space="preserve"> PAGEREF _Toc79575815 \h </w:instrText>
            </w:r>
            <w:r>
              <w:rPr>
                <w:noProof/>
                <w:webHidden/>
              </w:rPr>
            </w:r>
            <w:r>
              <w:rPr>
                <w:noProof/>
                <w:webHidden/>
              </w:rPr>
              <w:fldChar w:fldCharType="separate"/>
            </w:r>
            <w:r w:rsidR="00B555E0">
              <w:rPr>
                <w:noProof/>
                <w:webHidden/>
              </w:rPr>
              <w:t>16</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6" w:history="1">
            <w:r w:rsidR="00EC1D8E" w:rsidRPr="008730CA">
              <w:rPr>
                <w:rStyle w:val="af3"/>
                <w:rFonts w:ascii="Times New Roman" w:hAnsi="Times New Roman"/>
                <w:noProof/>
                <w:lang w:val="uk-UA"/>
              </w:rPr>
              <w:t>5.3 Опис основного меню вимірювача</w:t>
            </w:r>
            <w:r w:rsidR="00EC1D8E">
              <w:rPr>
                <w:noProof/>
                <w:webHidden/>
              </w:rPr>
              <w:tab/>
            </w:r>
            <w:r>
              <w:rPr>
                <w:noProof/>
                <w:webHidden/>
              </w:rPr>
              <w:fldChar w:fldCharType="begin"/>
            </w:r>
            <w:r w:rsidR="00EC1D8E">
              <w:rPr>
                <w:noProof/>
                <w:webHidden/>
              </w:rPr>
              <w:instrText xml:space="preserve"> PAGEREF _Toc79575816 \h </w:instrText>
            </w:r>
            <w:r>
              <w:rPr>
                <w:noProof/>
                <w:webHidden/>
              </w:rPr>
            </w:r>
            <w:r>
              <w:rPr>
                <w:noProof/>
                <w:webHidden/>
              </w:rPr>
              <w:fldChar w:fldCharType="separate"/>
            </w:r>
            <w:r w:rsidR="00B555E0">
              <w:rPr>
                <w:noProof/>
                <w:webHidden/>
              </w:rPr>
              <w:t>16</w:t>
            </w:r>
            <w:r>
              <w:rPr>
                <w:noProof/>
                <w:webHidden/>
              </w:rPr>
              <w:fldChar w:fldCharType="end"/>
            </w:r>
          </w:hyperlink>
        </w:p>
        <w:p w:rsidR="00EC1D8E" w:rsidRDefault="003C20F8">
          <w:pPr>
            <w:pStyle w:val="11"/>
            <w:tabs>
              <w:tab w:val="left" w:pos="440"/>
            </w:tabs>
            <w:rPr>
              <w:rFonts w:asciiTheme="minorHAnsi" w:eastAsiaTheme="minorEastAsia" w:hAnsiTheme="minorHAnsi" w:cstheme="minorBidi"/>
              <w:noProof/>
              <w:sz w:val="22"/>
              <w:szCs w:val="22"/>
            </w:rPr>
          </w:pPr>
          <w:hyperlink w:anchor="_Toc79575817" w:history="1">
            <w:r w:rsidR="00EC1D8E" w:rsidRPr="008730CA">
              <w:rPr>
                <w:rStyle w:val="af3"/>
                <w:rFonts w:ascii="Times New Roman" w:hAnsi="Times New Roman"/>
                <w:caps/>
                <w:noProof/>
                <w:lang w:val="uk-UA"/>
              </w:rPr>
              <w:t>6</w:t>
            </w:r>
            <w:r w:rsidR="00EC1D8E">
              <w:rPr>
                <w:rFonts w:asciiTheme="minorHAnsi" w:eastAsiaTheme="minorEastAsia" w:hAnsiTheme="minorHAnsi" w:cstheme="minorBidi"/>
                <w:noProof/>
                <w:sz w:val="22"/>
                <w:szCs w:val="22"/>
              </w:rPr>
              <w:tab/>
            </w:r>
            <w:r w:rsidR="00EC1D8E" w:rsidRPr="008730CA">
              <w:rPr>
                <w:rStyle w:val="af3"/>
                <w:rFonts w:ascii="Times New Roman" w:hAnsi="Times New Roman"/>
                <w:caps/>
                <w:noProof/>
                <w:lang w:val="uk-UA"/>
              </w:rPr>
              <w:t>Порядок роботи</w:t>
            </w:r>
            <w:r w:rsidR="00EC1D8E">
              <w:rPr>
                <w:noProof/>
                <w:webHidden/>
              </w:rPr>
              <w:tab/>
            </w:r>
            <w:r>
              <w:rPr>
                <w:noProof/>
                <w:webHidden/>
              </w:rPr>
              <w:fldChar w:fldCharType="begin"/>
            </w:r>
            <w:r w:rsidR="00EC1D8E">
              <w:rPr>
                <w:noProof/>
                <w:webHidden/>
              </w:rPr>
              <w:instrText xml:space="preserve"> PAGEREF _Toc79575817 \h </w:instrText>
            </w:r>
            <w:r>
              <w:rPr>
                <w:noProof/>
                <w:webHidden/>
              </w:rPr>
            </w:r>
            <w:r>
              <w:rPr>
                <w:noProof/>
                <w:webHidden/>
              </w:rPr>
              <w:fldChar w:fldCharType="separate"/>
            </w:r>
            <w:r w:rsidR="00B555E0">
              <w:rPr>
                <w:noProof/>
                <w:webHidden/>
              </w:rPr>
              <w:t>19</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8" w:history="1">
            <w:r w:rsidR="00EC1D8E" w:rsidRPr="008730CA">
              <w:rPr>
                <w:rStyle w:val="af3"/>
                <w:noProof/>
                <w:lang w:val="uk-UA"/>
              </w:rPr>
              <w:t>6.1 Проведення випробування холостого ходу в трифазних трансформаторах (Рхх)</w:t>
            </w:r>
            <w:r w:rsidR="00EC1D8E">
              <w:rPr>
                <w:noProof/>
                <w:webHidden/>
              </w:rPr>
              <w:tab/>
            </w:r>
            <w:r>
              <w:rPr>
                <w:noProof/>
                <w:webHidden/>
              </w:rPr>
              <w:fldChar w:fldCharType="begin"/>
            </w:r>
            <w:r w:rsidR="00EC1D8E">
              <w:rPr>
                <w:noProof/>
                <w:webHidden/>
              </w:rPr>
              <w:instrText xml:space="preserve"> PAGEREF _Toc79575818 \h </w:instrText>
            </w:r>
            <w:r>
              <w:rPr>
                <w:noProof/>
                <w:webHidden/>
              </w:rPr>
            </w:r>
            <w:r>
              <w:rPr>
                <w:noProof/>
                <w:webHidden/>
              </w:rPr>
              <w:fldChar w:fldCharType="separate"/>
            </w:r>
            <w:r w:rsidR="00B555E0">
              <w:rPr>
                <w:noProof/>
                <w:webHidden/>
              </w:rPr>
              <w:t>19</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19" w:history="1">
            <w:r w:rsidR="00EC1D8E" w:rsidRPr="008730CA">
              <w:rPr>
                <w:rStyle w:val="af3"/>
                <w:noProof/>
                <w:lang w:val="uk-UA"/>
              </w:rPr>
              <w:t>6.1.1 Визначення Рхх при малому напрузі збудження трифазних трансформаторів 0 і 11 груп.</w:t>
            </w:r>
            <w:r w:rsidR="00EC1D8E">
              <w:rPr>
                <w:noProof/>
                <w:webHidden/>
              </w:rPr>
              <w:tab/>
            </w:r>
            <w:r>
              <w:rPr>
                <w:noProof/>
                <w:webHidden/>
              </w:rPr>
              <w:fldChar w:fldCharType="begin"/>
            </w:r>
            <w:r w:rsidR="00EC1D8E">
              <w:rPr>
                <w:noProof/>
                <w:webHidden/>
              </w:rPr>
              <w:instrText xml:space="preserve"> PAGEREF _Toc79575819 \h </w:instrText>
            </w:r>
            <w:r>
              <w:rPr>
                <w:noProof/>
                <w:webHidden/>
              </w:rPr>
            </w:r>
            <w:r>
              <w:rPr>
                <w:noProof/>
                <w:webHidden/>
              </w:rPr>
              <w:fldChar w:fldCharType="separate"/>
            </w:r>
            <w:r w:rsidR="00B555E0">
              <w:rPr>
                <w:noProof/>
                <w:webHidden/>
              </w:rPr>
              <w:t>19</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0" w:history="1">
            <w:r w:rsidR="00EC1D8E" w:rsidRPr="008730CA">
              <w:rPr>
                <w:rStyle w:val="af3"/>
                <w:noProof/>
                <w:lang w:val="uk-UA"/>
              </w:rPr>
              <w:t>6.1.2 Визначення Рхх трифазних трансформаторів при малому напрузі збудження від зовнішнього джерела живлення.</w:t>
            </w:r>
            <w:r w:rsidR="00EC1D8E">
              <w:rPr>
                <w:noProof/>
                <w:webHidden/>
              </w:rPr>
              <w:tab/>
            </w:r>
            <w:r>
              <w:rPr>
                <w:noProof/>
                <w:webHidden/>
              </w:rPr>
              <w:fldChar w:fldCharType="begin"/>
            </w:r>
            <w:r w:rsidR="00EC1D8E">
              <w:rPr>
                <w:noProof/>
                <w:webHidden/>
              </w:rPr>
              <w:instrText xml:space="preserve"> PAGEREF _Toc79575820 \h </w:instrText>
            </w:r>
            <w:r>
              <w:rPr>
                <w:noProof/>
                <w:webHidden/>
              </w:rPr>
            </w:r>
            <w:r>
              <w:rPr>
                <w:noProof/>
                <w:webHidden/>
              </w:rPr>
              <w:fldChar w:fldCharType="separate"/>
            </w:r>
            <w:r w:rsidR="00B555E0">
              <w:rPr>
                <w:noProof/>
                <w:webHidden/>
              </w:rPr>
              <w:t>23</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1" w:history="1">
            <w:r w:rsidR="00EC1D8E" w:rsidRPr="008730CA">
              <w:rPr>
                <w:rStyle w:val="af3"/>
                <w:noProof/>
                <w:lang w:val="uk-UA"/>
              </w:rPr>
              <w:t>6.1.3 Визначення Рхх при номінальному трехфазном напрузі збудження, без застосування додаткових трансформаторів струму і напруги.</w:t>
            </w:r>
            <w:r w:rsidR="00EC1D8E">
              <w:rPr>
                <w:noProof/>
                <w:webHidden/>
              </w:rPr>
              <w:tab/>
            </w:r>
            <w:r>
              <w:rPr>
                <w:noProof/>
                <w:webHidden/>
              </w:rPr>
              <w:fldChar w:fldCharType="begin"/>
            </w:r>
            <w:r w:rsidR="00EC1D8E">
              <w:rPr>
                <w:noProof/>
                <w:webHidden/>
              </w:rPr>
              <w:instrText xml:space="preserve"> PAGEREF _Toc79575821 \h </w:instrText>
            </w:r>
            <w:r>
              <w:rPr>
                <w:noProof/>
                <w:webHidden/>
              </w:rPr>
            </w:r>
            <w:r>
              <w:rPr>
                <w:noProof/>
                <w:webHidden/>
              </w:rPr>
              <w:fldChar w:fldCharType="separate"/>
            </w:r>
            <w:r w:rsidR="00B555E0">
              <w:rPr>
                <w:noProof/>
                <w:webHidden/>
              </w:rPr>
              <w:t>24</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2" w:history="1">
            <w:r w:rsidR="00EC1D8E" w:rsidRPr="008730CA">
              <w:rPr>
                <w:rStyle w:val="af3"/>
                <w:noProof/>
                <w:lang w:val="uk-UA"/>
              </w:rPr>
              <w:t>6.1.4. Визначення Рхх при номінальній напрузі збудження із застосуванням додаткових трансформаторів струму і напруги.</w:t>
            </w:r>
            <w:r w:rsidR="00EC1D8E">
              <w:rPr>
                <w:noProof/>
                <w:webHidden/>
              </w:rPr>
              <w:tab/>
            </w:r>
            <w:r>
              <w:rPr>
                <w:noProof/>
                <w:webHidden/>
              </w:rPr>
              <w:fldChar w:fldCharType="begin"/>
            </w:r>
            <w:r w:rsidR="00EC1D8E">
              <w:rPr>
                <w:noProof/>
                <w:webHidden/>
              </w:rPr>
              <w:instrText xml:space="preserve"> PAGEREF _Toc79575822 \h </w:instrText>
            </w:r>
            <w:r>
              <w:rPr>
                <w:noProof/>
                <w:webHidden/>
              </w:rPr>
            </w:r>
            <w:r>
              <w:rPr>
                <w:noProof/>
                <w:webHidden/>
              </w:rPr>
              <w:fldChar w:fldCharType="separate"/>
            </w:r>
            <w:r w:rsidR="00B555E0">
              <w:rPr>
                <w:noProof/>
                <w:webHidden/>
              </w:rPr>
              <w:t>26</w:t>
            </w:r>
            <w:r>
              <w:rPr>
                <w:noProof/>
                <w:webHidden/>
              </w:rPr>
              <w:fldChar w:fldCharType="end"/>
            </w:r>
          </w:hyperlink>
        </w:p>
        <w:p w:rsidR="00EC1D8E" w:rsidRDefault="003C20F8">
          <w:pPr>
            <w:pStyle w:val="11"/>
            <w:tabs>
              <w:tab w:val="left" w:pos="880"/>
            </w:tabs>
            <w:rPr>
              <w:rFonts w:asciiTheme="minorHAnsi" w:eastAsiaTheme="minorEastAsia" w:hAnsiTheme="minorHAnsi" w:cstheme="minorBidi"/>
              <w:noProof/>
              <w:sz w:val="22"/>
              <w:szCs w:val="22"/>
            </w:rPr>
          </w:pPr>
          <w:hyperlink w:anchor="_Toc79575823" w:history="1">
            <w:r w:rsidR="00EC1D8E" w:rsidRPr="008730CA">
              <w:rPr>
                <w:rStyle w:val="af3"/>
                <w:noProof/>
                <w:lang w:val="uk-UA"/>
              </w:rPr>
              <w:t>6.1.5</w:t>
            </w:r>
            <w:r w:rsidR="00EC1D8E">
              <w:rPr>
                <w:rFonts w:asciiTheme="minorHAnsi" w:eastAsiaTheme="minorEastAsia" w:hAnsiTheme="minorHAnsi" w:cstheme="minorBidi"/>
                <w:noProof/>
                <w:sz w:val="22"/>
                <w:szCs w:val="22"/>
              </w:rPr>
              <w:tab/>
            </w:r>
            <w:r w:rsidR="00EC1D8E" w:rsidRPr="008730CA">
              <w:rPr>
                <w:rStyle w:val="af3"/>
                <w:noProof/>
                <w:lang w:val="uk-UA"/>
              </w:rPr>
              <w:t>Визначення втрат короткого замикання при номінальних токах збудження</w:t>
            </w:r>
            <w:r w:rsidR="00EC1D8E">
              <w:rPr>
                <w:noProof/>
                <w:webHidden/>
              </w:rPr>
              <w:tab/>
            </w:r>
            <w:r>
              <w:rPr>
                <w:noProof/>
                <w:webHidden/>
              </w:rPr>
              <w:fldChar w:fldCharType="begin"/>
            </w:r>
            <w:r w:rsidR="00EC1D8E">
              <w:rPr>
                <w:noProof/>
                <w:webHidden/>
              </w:rPr>
              <w:instrText xml:space="preserve"> PAGEREF _Toc79575823 \h </w:instrText>
            </w:r>
            <w:r>
              <w:rPr>
                <w:noProof/>
                <w:webHidden/>
              </w:rPr>
            </w:r>
            <w:r>
              <w:rPr>
                <w:noProof/>
                <w:webHidden/>
              </w:rPr>
              <w:fldChar w:fldCharType="separate"/>
            </w:r>
            <w:r w:rsidR="00B555E0">
              <w:rPr>
                <w:noProof/>
                <w:webHidden/>
              </w:rPr>
              <w:t>28</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4" w:history="1">
            <w:r w:rsidR="00EC1D8E" w:rsidRPr="008730CA">
              <w:rPr>
                <w:rStyle w:val="af3"/>
                <w:noProof/>
                <w:lang w:val="uk-UA"/>
              </w:rPr>
              <w:t>6.2 Визначення коефіцієнта трансформації і групи з'єднання обмоток</w:t>
            </w:r>
            <w:r w:rsidR="00EC1D8E">
              <w:rPr>
                <w:noProof/>
                <w:webHidden/>
              </w:rPr>
              <w:tab/>
            </w:r>
            <w:r>
              <w:rPr>
                <w:noProof/>
                <w:webHidden/>
              </w:rPr>
              <w:fldChar w:fldCharType="begin"/>
            </w:r>
            <w:r w:rsidR="00EC1D8E">
              <w:rPr>
                <w:noProof/>
                <w:webHidden/>
              </w:rPr>
              <w:instrText xml:space="preserve"> PAGEREF _Toc79575824 \h </w:instrText>
            </w:r>
            <w:r>
              <w:rPr>
                <w:noProof/>
                <w:webHidden/>
              </w:rPr>
            </w:r>
            <w:r>
              <w:rPr>
                <w:noProof/>
                <w:webHidden/>
              </w:rPr>
              <w:fldChar w:fldCharType="separate"/>
            </w:r>
            <w:r w:rsidR="00B555E0">
              <w:rPr>
                <w:noProof/>
                <w:webHidden/>
              </w:rPr>
              <w:t>31</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5" w:history="1">
            <w:r w:rsidR="00EC1D8E" w:rsidRPr="008730CA">
              <w:rPr>
                <w:rStyle w:val="af3"/>
                <w:noProof/>
                <w:lang w:val="uk-UA"/>
              </w:rPr>
              <w:t>6.2.1 Визначення коефіцієнта трансформації і групи з'єднання обмоток трифазних трансформаторів</w:t>
            </w:r>
            <w:r w:rsidR="00EC1D8E">
              <w:rPr>
                <w:noProof/>
                <w:webHidden/>
              </w:rPr>
              <w:tab/>
            </w:r>
            <w:r>
              <w:rPr>
                <w:noProof/>
                <w:webHidden/>
              </w:rPr>
              <w:fldChar w:fldCharType="begin"/>
            </w:r>
            <w:r w:rsidR="00EC1D8E">
              <w:rPr>
                <w:noProof/>
                <w:webHidden/>
              </w:rPr>
              <w:instrText xml:space="preserve"> PAGEREF _Toc79575825 \h </w:instrText>
            </w:r>
            <w:r>
              <w:rPr>
                <w:noProof/>
                <w:webHidden/>
              </w:rPr>
            </w:r>
            <w:r>
              <w:rPr>
                <w:noProof/>
                <w:webHidden/>
              </w:rPr>
              <w:fldChar w:fldCharType="separate"/>
            </w:r>
            <w:r w:rsidR="00B555E0">
              <w:rPr>
                <w:noProof/>
                <w:webHidden/>
              </w:rPr>
              <w:t>31</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6" w:history="1">
            <w:r w:rsidR="00EC1D8E" w:rsidRPr="008730CA">
              <w:rPr>
                <w:rStyle w:val="af3"/>
                <w:noProof/>
                <w:lang w:val="uk-UA"/>
              </w:rPr>
              <w:t>6.2.2 Визначення коефіцієнта трансформації і полярності з'єднання обмоток однофазних трансформаторів</w:t>
            </w:r>
            <w:r w:rsidR="00EC1D8E">
              <w:rPr>
                <w:noProof/>
                <w:webHidden/>
              </w:rPr>
              <w:tab/>
            </w:r>
            <w:r>
              <w:rPr>
                <w:noProof/>
                <w:webHidden/>
              </w:rPr>
              <w:fldChar w:fldCharType="begin"/>
            </w:r>
            <w:r w:rsidR="00EC1D8E">
              <w:rPr>
                <w:noProof/>
                <w:webHidden/>
              </w:rPr>
              <w:instrText xml:space="preserve"> PAGEREF _Toc79575826 \h </w:instrText>
            </w:r>
            <w:r>
              <w:rPr>
                <w:noProof/>
                <w:webHidden/>
              </w:rPr>
            </w:r>
            <w:r>
              <w:rPr>
                <w:noProof/>
                <w:webHidden/>
              </w:rPr>
              <w:fldChar w:fldCharType="separate"/>
            </w:r>
            <w:r w:rsidR="00B555E0">
              <w:rPr>
                <w:noProof/>
                <w:webHidden/>
              </w:rPr>
              <w:t>33</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7" w:history="1">
            <w:r w:rsidR="00EC1D8E" w:rsidRPr="008730CA">
              <w:rPr>
                <w:rStyle w:val="af3"/>
                <w:noProof/>
                <w:lang w:val="uk-UA"/>
              </w:rPr>
              <w:t>7 ПРАВИЛА ЗБЕРІГАННЯ ТА ТРАНСПОРТУВАННЯ</w:t>
            </w:r>
            <w:r w:rsidR="00EC1D8E">
              <w:rPr>
                <w:noProof/>
                <w:webHidden/>
              </w:rPr>
              <w:tab/>
            </w:r>
            <w:r>
              <w:rPr>
                <w:noProof/>
                <w:webHidden/>
              </w:rPr>
              <w:fldChar w:fldCharType="begin"/>
            </w:r>
            <w:r w:rsidR="00EC1D8E">
              <w:rPr>
                <w:noProof/>
                <w:webHidden/>
              </w:rPr>
              <w:instrText xml:space="preserve"> PAGEREF _Toc79575827 \h </w:instrText>
            </w:r>
            <w:r>
              <w:rPr>
                <w:noProof/>
                <w:webHidden/>
              </w:rPr>
            </w:r>
            <w:r>
              <w:rPr>
                <w:noProof/>
                <w:webHidden/>
              </w:rPr>
              <w:fldChar w:fldCharType="separate"/>
            </w:r>
            <w:r w:rsidR="00B555E0">
              <w:rPr>
                <w:noProof/>
                <w:webHidden/>
              </w:rPr>
              <w:t>34</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8" w:history="1">
            <w:r w:rsidR="00EC1D8E" w:rsidRPr="008730CA">
              <w:rPr>
                <w:rStyle w:val="af3"/>
                <w:noProof/>
                <w:lang w:val="uk-UA"/>
              </w:rPr>
              <w:t>8 СВІДОЦТВО ПРО ПРИЙМАННЯ</w:t>
            </w:r>
            <w:r w:rsidR="00EC1D8E">
              <w:rPr>
                <w:noProof/>
                <w:webHidden/>
              </w:rPr>
              <w:tab/>
            </w:r>
            <w:r>
              <w:rPr>
                <w:noProof/>
                <w:webHidden/>
              </w:rPr>
              <w:fldChar w:fldCharType="begin"/>
            </w:r>
            <w:r w:rsidR="00EC1D8E">
              <w:rPr>
                <w:noProof/>
                <w:webHidden/>
              </w:rPr>
              <w:instrText xml:space="preserve"> PAGEREF _Toc79575828 \h </w:instrText>
            </w:r>
            <w:r>
              <w:rPr>
                <w:noProof/>
                <w:webHidden/>
              </w:rPr>
            </w:r>
            <w:r>
              <w:rPr>
                <w:noProof/>
                <w:webHidden/>
              </w:rPr>
              <w:fldChar w:fldCharType="separate"/>
            </w:r>
            <w:r w:rsidR="00B555E0">
              <w:rPr>
                <w:noProof/>
                <w:webHidden/>
              </w:rPr>
              <w:t>34</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29" w:history="1">
            <w:r w:rsidR="00EC1D8E" w:rsidRPr="008730CA">
              <w:rPr>
                <w:rStyle w:val="af3"/>
                <w:noProof/>
                <w:lang w:val="uk-UA"/>
              </w:rPr>
              <w:t>9 ГАРАНТІЇ ВИРОБНИКА (ПОСТАЧАЛЬНИКА)</w:t>
            </w:r>
            <w:r w:rsidR="00EC1D8E">
              <w:rPr>
                <w:noProof/>
                <w:webHidden/>
              </w:rPr>
              <w:tab/>
            </w:r>
            <w:r>
              <w:rPr>
                <w:noProof/>
                <w:webHidden/>
              </w:rPr>
              <w:fldChar w:fldCharType="begin"/>
            </w:r>
            <w:r w:rsidR="00EC1D8E">
              <w:rPr>
                <w:noProof/>
                <w:webHidden/>
              </w:rPr>
              <w:instrText xml:space="preserve"> PAGEREF _Toc79575829 \h </w:instrText>
            </w:r>
            <w:r>
              <w:rPr>
                <w:noProof/>
                <w:webHidden/>
              </w:rPr>
            </w:r>
            <w:r>
              <w:rPr>
                <w:noProof/>
                <w:webHidden/>
              </w:rPr>
              <w:fldChar w:fldCharType="separate"/>
            </w:r>
            <w:r w:rsidR="00B555E0">
              <w:rPr>
                <w:noProof/>
                <w:webHidden/>
              </w:rPr>
              <w:t>35</w:t>
            </w:r>
            <w:r>
              <w:rPr>
                <w:noProof/>
                <w:webHidden/>
              </w:rPr>
              <w:fldChar w:fldCharType="end"/>
            </w:r>
          </w:hyperlink>
        </w:p>
        <w:p w:rsidR="00EC1D8E" w:rsidRDefault="003C20F8">
          <w:pPr>
            <w:pStyle w:val="11"/>
            <w:rPr>
              <w:rFonts w:asciiTheme="minorHAnsi" w:eastAsiaTheme="minorEastAsia" w:hAnsiTheme="minorHAnsi" w:cstheme="minorBidi"/>
              <w:noProof/>
              <w:sz w:val="22"/>
              <w:szCs w:val="22"/>
            </w:rPr>
          </w:pPr>
          <w:hyperlink w:anchor="_Toc79575830" w:history="1">
            <w:r w:rsidR="00EC1D8E" w:rsidRPr="008730CA">
              <w:rPr>
                <w:rStyle w:val="af3"/>
                <w:noProof/>
                <w:lang w:val="uk-UA"/>
              </w:rPr>
              <w:t>10 РЕКЛАМАЦИИ</w:t>
            </w:r>
            <w:r w:rsidR="00EC1D8E">
              <w:rPr>
                <w:noProof/>
                <w:webHidden/>
              </w:rPr>
              <w:tab/>
            </w:r>
            <w:r>
              <w:rPr>
                <w:noProof/>
                <w:webHidden/>
              </w:rPr>
              <w:fldChar w:fldCharType="begin"/>
            </w:r>
            <w:r w:rsidR="00EC1D8E">
              <w:rPr>
                <w:noProof/>
                <w:webHidden/>
              </w:rPr>
              <w:instrText xml:space="preserve"> PAGEREF _Toc79575830 \h </w:instrText>
            </w:r>
            <w:r>
              <w:rPr>
                <w:noProof/>
                <w:webHidden/>
              </w:rPr>
            </w:r>
            <w:r>
              <w:rPr>
                <w:noProof/>
                <w:webHidden/>
              </w:rPr>
              <w:fldChar w:fldCharType="separate"/>
            </w:r>
            <w:r w:rsidR="00B555E0">
              <w:rPr>
                <w:noProof/>
                <w:webHidden/>
              </w:rPr>
              <w:t>35</w:t>
            </w:r>
            <w:r>
              <w:rPr>
                <w:noProof/>
                <w:webHidden/>
              </w:rPr>
              <w:fldChar w:fldCharType="end"/>
            </w:r>
          </w:hyperlink>
        </w:p>
        <w:p w:rsidR="008E34F1" w:rsidRPr="00A86E93" w:rsidRDefault="003C20F8">
          <w:pPr>
            <w:rPr>
              <w:color w:val="000000" w:themeColor="text1"/>
              <w:lang w:val="uk-UA"/>
            </w:rPr>
          </w:pPr>
          <w:r w:rsidRPr="00A86E93">
            <w:rPr>
              <w:rFonts w:ascii="Times New Roman" w:hAnsi="Times New Roman"/>
              <w:b/>
              <w:bCs/>
              <w:color w:val="000000" w:themeColor="text1"/>
              <w:szCs w:val="24"/>
              <w:lang w:val="uk-UA"/>
            </w:rPr>
            <w:fldChar w:fldCharType="end"/>
          </w:r>
        </w:p>
      </w:sdtContent>
    </w:sdt>
    <w:p w:rsidR="00973AA5" w:rsidRPr="00A86E93" w:rsidRDefault="00973AA5">
      <w:pPr>
        <w:spacing w:after="160" w:line="259" w:lineRule="auto"/>
        <w:ind w:left="0"/>
        <w:jc w:val="left"/>
        <w:rPr>
          <w:rFonts w:ascii="Times New Roman" w:hAnsi="Times New Roman"/>
          <w:color w:val="000000" w:themeColor="text1"/>
          <w:szCs w:val="24"/>
          <w:lang w:val="uk-UA"/>
        </w:rPr>
      </w:pPr>
      <w:r w:rsidRPr="00A86E93">
        <w:rPr>
          <w:rFonts w:ascii="Times New Roman" w:hAnsi="Times New Roman"/>
          <w:color w:val="000000" w:themeColor="text1"/>
          <w:szCs w:val="24"/>
          <w:lang w:val="uk-UA"/>
        </w:rPr>
        <w:br w:type="page"/>
      </w:r>
    </w:p>
    <w:p w:rsidR="006E7946" w:rsidRPr="00A86E93" w:rsidRDefault="006E7946" w:rsidP="00310759">
      <w:pPr>
        <w:ind w:left="0" w:firstLine="720"/>
        <w:rPr>
          <w:rFonts w:ascii="Times New Roman" w:hAnsi="Times New Roman"/>
          <w:color w:val="000000" w:themeColor="text1"/>
          <w:szCs w:val="24"/>
          <w:lang w:val="uk-UA"/>
        </w:rPr>
      </w:pPr>
      <w:r w:rsidRPr="00A86E93">
        <w:rPr>
          <w:rFonts w:ascii="Times New Roman" w:hAnsi="Times New Roman"/>
          <w:color w:val="000000" w:themeColor="text1"/>
          <w:szCs w:val="24"/>
          <w:lang w:val="uk-UA"/>
        </w:rPr>
        <w:lastRenderedPageBreak/>
        <w:t>Цей посібник з експлуатації (РЕ) містить відомості, необхідні для експлуатації вимірювача параметрів силових трансформаторів «</w:t>
      </w:r>
      <w:r w:rsidR="00D27177">
        <w:rPr>
          <w:rFonts w:ascii="Times New Roman" w:hAnsi="Times New Roman"/>
          <w:color w:val="000000" w:themeColor="text1"/>
          <w:szCs w:val="24"/>
          <w:lang w:val="uk-UA"/>
        </w:rPr>
        <w:t>К540-4Р</w:t>
      </w:r>
      <w:r w:rsidRPr="00A86E93">
        <w:rPr>
          <w:rFonts w:ascii="Times New Roman" w:hAnsi="Times New Roman"/>
          <w:color w:val="000000" w:themeColor="text1"/>
          <w:szCs w:val="24"/>
          <w:lang w:val="uk-UA"/>
        </w:rPr>
        <w:t>», далі - вимірювач або прилад. До таких відомостей належать інформацію про призначення і області застосування вимірювача, складі і принцип дії, підготовці до роботи, порядок роботи і технічного обслуговування.</w:t>
      </w:r>
    </w:p>
    <w:p w:rsidR="006E7946" w:rsidRPr="00A86E93" w:rsidRDefault="006E7946" w:rsidP="00310759">
      <w:pPr>
        <w:pStyle w:val="a7"/>
        <w:ind w:left="0"/>
        <w:contextualSpacing/>
        <w:rPr>
          <w:rFonts w:ascii="Times New Roman" w:hAnsi="Times New Roman"/>
          <w:color w:val="000000" w:themeColor="text1"/>
          <w:szCs w:val="24"/>
        </w:rPr>
      </w:pPr>
      <w:r w:rsidRPr="00A86E93">
        <w:rPr>
          <w:rFonts w:ascii="Times New Roman" w:hAnsi="Times New Roman"/>
          <w:color w:val="000000" w:themeColor="text1"/>
          <w:szCs w:val="24"/>
        </w:rPr>
        <w:t>Обслуговуючий персонал повинен мати допуск на право роботи в електроустановках з напругою понад 1000В.</w:t>
      </w:r>
    </w:p>
    <w:p w:rsidR="006E7946" w:rsidRPr="00A86E93" w:rsidRDefault="006E7946" w:rsidP="00310759">
      <w:pPr>
        <w:pStyle w:val="a7"/>
        <w:ind w:left="0"/>
        <w:contextualSpacing/>
        <w:rPr>
          <w:rFonts w:ascii="Times New Roman" w:hAnsi="Times New Roman"/>
          <w:color w:val="000000" w:themeColor="text1"/>
          <w:szCs w:val="24"/>
        </w:rPr>
      </w:pPr>
      <w:r w:rsidRPr="00A86E93">
        <w:rPr>
          <w:rFonts w:ascii="Times New Roman" w:hAnsi="Times New Roman"/>
          <w:color w:val="000000" w:themeColor="text1"/>
          <w:szCs w:val="24"/>
        </w:rPr>
        <w:t xml:space="preserve">Скорочення, прийняті в керівництві: </w:t>
      </w:r>
    </w:p>
    <w:p w:rsidR="006E7946" w:rsidRPr="00A86E93" w:rsidRDefault="006E7946" w:rsidP="00310759">
      <w:pPr>
        <w:pStyle w:val="a7"/>
        <w:ind w:left="0"/>
        <w:contextualSpacing/>
        <w:rPr>
          <w:rFonts w:ascii="Times New Roman" w:hAnsi="Times New Roman"/>
          <w:color w:val="000000" w:themeColor="text1"/>
          <w:szCs w:val="24"/>
        </w:rPr>
      </w:pPr>
      <w:r w:rsidRPr="00A86E93">
        <w:rPr>
          <w:rStyle w:val="med1"/>
          <w:rFonts w:ascii="Times New Roman" w:hAnsi="Times New Roman"/>
          <w:bCs/>
          <w:color w:val="000000" w:themeColor="text1"/>
          <w:szCs w:val="24"/>
        </w:rPr>
        <w:t>ВН, СН, НН-високе, середнє, низьке напруга</w:t>
      </w:r>
      <w:r w:rsidRPr="00A86E93">
        <w:rPr>
          <w:rFonts w:ascii="Times New Roman" w:hAnsi="Times New Roman"/>
          <w:color w:val="000000" w:themeColor="text1"/>
          <w:szCs w:val="24"/>
        </w:rPr>
        <w:t>;</w:t>
      </w:r>
    </w:p>
    <w:p w:rsidR="006E7946" w:rsidRPr="00A86E93" w:rsidRDefault="006E7946" w:rsidP="00310759">
      <w:pPr>
        <w:pStyle w:val="a7"/>
        <w:ind w:left="0"/>
        <w:contextualSpacing/>
        <w:rPr>
          <w:rFonts w:ascii="Times New Roman" w:hAnsi="Times New Roman"/>
          <w:color w:val="000000" w:themeColor="text1"/>
          <w:szCs w:val="24"/>
        </w:rPr>
      </w:pPr>
      <w:r w:rsidRPr="00A86E93">
        <w:rPr>
          <w:rFonts w:ascii="Times New Roman" w:hAnsi="Times New Roman"/>
          <w:color w:val="000000" w:themeColor="text1"/>
          <w:szCs w:val="24"/>
        </w:rPr>
        <w:t>ЕД - експлуатаційна документація</w:t>
      </w:r>
    </w:p>
    <w:p w:rsidR="006E7946" w:rsidRPr="00A86E93" w:rsidRDefault="006E7946" w:rsidP="00310759">
      <w:pPr>
        <w:ind w:left="0"/>
        <w:jc w:val="left"/>
        <w:rPr>
          <w:rFonts w:ascii="Times New Roman" w:hAnsi="Times New Roman"/>
          <w:color w:val="000000" w:themeColor="text1"/>
          <w:spacing w:val="2"/>
          <w:position w:val="2"/>
          <w:lang w:val="uk-UA"/>
        </w:rPr>
      </w:pPr>
      <w:r w:rsidRPr="00A86E93">
        <w:rPr>
          <w:rFonts w:ascii="Times New Roman" w:hAnsi="Times New Roman"/>
          <w:color w:val="000000" w:themeColor="text1"/>
          <w:spacing w:val="2"/>
          <w:position w:val="2"/>
          <w:lang w:val="uk-UA"/>
        </w:rPr>
        <w:t>РЕ - керівництво по експлуатації</w:t>
      </w:r>
    </w:p>
    <w:p w:rsidR="006E7946" w:rsidRPr="00A86E93" w:rsidRDefault="006E7946" w:rsidP="00310759">
      <w:pPr>
        <w:suppressAutoHyphens/>
        <w:ind w:left="0"/>
        <w:jc w:val="left"/>
        <w:rPr>
          <w:rFonts w:ascii="Times New Roman" w:eastAsia="HiddenHorzOCR" w:hAnsi="Times New Roman"/>
          <w:color w:val="000000" w:themeColor="text1"/>
          <w:spacing w:val="2"/>
          <w:szCs w:val="24"/>
          <w:lang w:val="uk-UA"/>
        </w:rPr>
      </w:pPr>
      <w:r w:rsidRPr="00A86E93">
        <w:rPr>
          <w:rFonts w:ascii="Times New Roman" w:eastAsia="HiddenHorzOCR" w:hAnsi="Times New Roman"/>
          <w:color w:val="000000" w:themeColor="text1"/>
          <w:spacing w:val="2"/>
          <w:szCs w:val="24"/>
          <w:lang w:val="uk-UA"/>
        </w:rPr>
        <w:t>IX - виміряне значення сили струму, А;</w:t>
      </w:r>
    </w:p>
    <w:p w:rsidR="006E7946" w:rsidRPr="00A86E93" w:rsidRDefault="006E7946" w:rsidP="00310759">
      <w:pPr>
        <w:suppressAutoHyphens/>
        <w:ind w:left="0"/>
        <w:jc w:val="left"/>
        <w:rPr>
          <w:rFonts w:ascii="Times New Roman" w:eastAsia="HiddenHorzOCR" w:hAnsi="Times New Roman"/>
          <w:color w:val="000000" w:themeColor="text1"/>
          <w:spacing w:val="2"/>
          <w:szCs w:val="24"/>
          <w:lang w:val="uk-UA"/>
        </w:rPr>
      </w:pPr>
      <w:r w:rsidRPr="00A86E93">
        <w:rPr>
          <w:rFonts w:ascii="Times New Roman" w:eastAsia="HiddenHorzOCR" w:hAnsi="Times New Roman"/>
          <w:color w:val="000000" w:themeColor="text1"/>
          <w:spacing w:val="2"/>
          <w:szCs w:val="24"/>
          <w:lang w:val="uk-UA"/>
        </w:rPr>
        <w:t>UX - виміряне значення напруги, В;</w:t>
      </w:r>
    </w:p>
    <w:p w:rsidR="006E7946" w:rsidRPr="00A86E93" w:rsidRDefault="006E7946" w:rsidP="00310759">
      <w:pPr>
        <w:suppressAutoHyphens/>
        <w:ind w:left="0"/>
        <w:jc w:val="left"/>
        <w:rPr>
          <w:rFonts w:ascii="Times New Roman" w:eastAsia="HiddenHorzOCR" w:hAnsi="Times New Roman"/>
          <w:color w:val="000000" w:themeColor="text1"/>
          <w:spacing w:val="2"/>
          <w:szCs w:val="24"/>
          <w:lang w:val="uk-UA"/>
        </w:rPr>
      </w:pPr>
      <w:r w:rsidRPr="00A86E93">
        <w:rPr>
          <w:rFonts w:ascii="Times New Roman" w:eastAsia="HiddenHorzOCR" w:hAnsi="Times New Roman"/>
          <w:color w:val="000000" w:themeColor="text1"/>
          <w:spacing w:val="2"/>
          <w:szCs w:val="24"/>
          <w:lang w:val="uk-UA"/>
        </w:rPr>
        <w:t>RX - виміряне значення опору, Ом;</w:t>
      </w:r>
    </w:p>
    <w:p w:rsidR="006E7946" w:rsidRPr="00A86E93" w:rsidRDefault="00FA1687" w:rsidP="00310759">
      <w:pPr>
        <w:suppressAutoHyphens/>
        <w:ind w:left="0"/>
        <w:jc w:val="left"/>
        <w:rPr>
          <w:rFonts w:ascii="Times New Roman" w:eastAsia="HiddenHorzOCR" w:hAnsi="Times New Roman"/>
          <w:color w:val="000000" w:themeColor="text1"/>
          <w:spacing w:val="2"/>
          <w:szCs w:val="24"/>
          <w:lang w:val="uk-UA"/>
        </w:rPr>
      </w:pPr>
      <w:r>
        <w:rPr>
          <w:rFonts w:ascii="Times New Roman" w:eastAsia="HiddenHorzOCR" w:hAnsi="Times New Roman"/>
          <w:color w:val="000000" w:themeColor="text1"/>
          <w:spacing w:val="2"/>
          <w:szCs w:val="24"/>
          <w:lang w:val="uk-UA"/>
        </w:rPr>
        <w:t>о</w:t>
      </w:r>
      <w:r w:rsidR="006E7946" w:rsidRPr="00A86E93">
        <w:rPr>
          <w:rFonts w:ascii="Times New Roman" w:eastAsia="HiddenHorzOCR" w:hAnsi="Times New Roman"/>
          <w:color w:val="000000" w:themeColor="text1"/>
          <w:spacing w:val="2"/>
          <w:szCs w:val="24"/>
          <w:lang w:val="uk-UA"/>
        </w:rPr>
        <w:t>.м.р. - одиниця молодшого розряду.</w:t>
      </w:r>
    </w:p>
    <w:p w:rsidR="006E7946" w:rsidRPr="00A86E93" w:rsidRDefault="006E7946" w:rsidP="00310759">
      <w:pPr>
        <w:ind w:left="0"/>
        <w:jc w:val="left"/>
        <w:rPr>
          <w:rFonts w:ascii="Times New Roman" w:hAnsi="Times New Roman"/>
          <w:color w:val="000000" w:themeColor="text1"/>
          <w:spacing w:val="2"/>
          <w:position w:val="2"/>
          <w:lang w:val="uk-UA"/>
        </w:rPr>
      </w:pPr>
      <w:r w:rsidRPr="00A86E93">
        <w:rPr>
          <w:rFonts w:ascii="Times New Roman" w:hAnsi="Times New Roman"/>
          <w:color w:val="000000" w:themeColor="text1"/>
          <w:spacing w:val="2"/>
          <w:position w:val="2"/>
          <w:lang w:val="uk-UA"/>
        </w:rPr>
        <w:t>Рхх - втрати холостого ходу</w:t>
      </w:r>
    </w:p>
    <w:p w:rsidR="006E7946" w:rsidRPr="00A86E93" w:rsidRDefault="006E7946" w:rsidP="00310759">
      <w:pPr>
        <w:ind w:left="0"/>
        <w:jc w:val="left"/>
        <w:rPr>
          <w:rFonts w:ascii="Times New Roman" w:hAnsi="Times New Roman"/>
          <w:color w:val="000000" w:themeColor="text1"/>
          <w:spacing w:val="2"/>
          <w:position w:val="2"/>
          <w:lang w:val="uk-UA"/>
        </w:rPr>
      </w:pPr>
      <w:r w:rsidRPr="00A86E93">
        <w:rPr>
          <w:rFonts w:ascii="Times New Roman" w:hAnsi="Times New Roman"/>
          <w:color w:val="000000" w:themeColor="text1"/>
          <w:spacing w:val="2"/>
          <w:position w:val="2"/>
          <w:lang w:val="uk-UA"/>
        </w:rPr>
        <w:t>Рххмн - втрати холостого ходу при малому напрузі</w:t>
      </w:r>
    </w:p>
    <w:p w:rsidR="006E7946" w:rsidRPr="00A86E93" w:rsidRDefault="006E7946" w:rsidP="00310759">
      <w:pPr>
        <w:ind w:left="0"/>
        <w:jc w:val="left"/>
        <w:rPr>
          <w:rFonts w:ascii="Times New Roman" w:hAnsi="Times New Roman"/>
          <w:color w:val="000000" w:themeColor="text1"/>
          <w:spacing w:val="2"/>
          <w:position w:val="2"/>
          <w:lang w:val="uk-UA"/>
        </w:rPr>
      </w:pPr>
      <w:r w:rsidRPr="00A86E93">
        <w:rPr>
          <w:rFonts w:ascii="Times New Roman" w:hAnsi="Times New Roman"/>
          <w:color w:val="000000" w:themeColor="text1"/>
          <w:spacing w:val="2"/>
          <w:position w:val="2"/>
          <w:lang w:val="uk-UA"/>
        </w:rPr>
        <w:t>Рххнн - втрати холостого ходу при номінальній напрузі</w:t>
      </w:r>
    </w:p>
    <w:p w:rsidR="006E7946" w:rsidRPr="00A86E93" w:rsidRDefault="006E7946" w:rsidP="00310759">
      <w:pPr>
        <w:ind w:left="0"/>
        <w:jc w:val="left"/>
        <w:rPr>
          <w:rFonts w:ascii="Times New Roman" w:hAnsi="Times New Roman"/>
          <w:color w:val="000000" w:themeColor="text1"/>
          <w:spacing w:val="2"/>
          <w:position w:val="2"/>
          <w:lang w:val="uk-UA"/>
        </w:rPr>
      </w:pPr>
      <w:r w:rsidRPr="00A86E93">
        <w:rPr>
          <w:rFonts w:ascii="Times New Roman" w:hAnsi="Times New Roman"/>
          <w:color w:val="000000" w:themeColor="text1"/>
          <w:spacing w:val="2"/>
          <w:position w:val="2"/>
          <w:lang w:val="uk-UA"/>
        </w:rPr>
        <w:t>Ркз - втрати короткого замикання</w:t>
      </w:r>
    </w:p>
    <w:p w:rsidR="006E7946" w:rsidRPr="00A86E93" w:rsidRDefault="006E7946" w:rsidP="00310759">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Ктр - коефіцієнт трансформації</w:t>
      </w:r>
    </w:p>
    <w:p w:rsidR="006E7946" w:rsidRPr="00A86E93" w:rsidRDefault="006E7946" w:rsidP="00310759">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Yн - схема з'єднання обмоток в зірку з виведеною нейтраллю</w:t>
      </w:r>
    </w:p>
    <w:p w:rsidR="006E7946" w:rsidRPr="00A86E93" w:rsidRDefault="006E7946" w:rsidP="00310759">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Y - схема з'єднання обмоток в зірку без виведеної нейтрали</w:t>
      </w:r>
    </w:p>
    <w:p w:rsidR="006E7946" w:rsidRPr="00A86E93" w:rsidRDefault="006E7946" w:rsidP="00310759">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Δнн - схема з'єднання обмоток трансформатора в трикутник (обмотки низької напруги)</w:t>
      </w:r>
    </w:p>
    <w:p w:rsidR="006E7946" w:rsidRPr="00A86E93" w:rsidRDefault="006E7946" w:rsidP="00310759">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Δвн - схема з'єднання обмоток трансформатора в трикутник (обмотки високої напруги)</w:t>
      </w:r>
    </w:p>
    <w:p w:rsidR="006E7946" w:rsidRPr="00A86E93" w:rsidRDefault="006E7946" w:rsidP="00310759">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br w:type="page"/>
      </w:r>
    </w:p>
    <w:p w:rsidR="006E7946" w:rsidRPr="00A86E93" w:rsidRDefault="006E7946" w:rsidP="006E7946">
      <w:pPr>
        <w:pStyle w:val="2"/>
        <w:ind w:left="0" w:firstLine="964"/>
        <w:contextualSpacing/>
        <w:jc w:val="center"/>
        <w:outlineLvl w:val="0"/>
        <w:rPr>
          <w:rFonts w:ascii="Times New Roman" w:hAnsi="Times New Roman"/>
          <w:color w:val="000000" w:themeColor="text1"/>
          <w:lang w:val="uk-UA"/>
        </w:rPr>
      </w:pPr>
      <w:bookmarkStart w:id="2" w:name="_Toc8746038"/>
      <w:bookmarkStart w:id="3" w:name="_Toc79575802"/>
      <w:r w:rsidRPr="00A86E93">
        <w:rPr>
          <w:rFonts w:ascii="Times New Roman" w:hAnsi="Times New Roman"/>
          <w:color w:val="000000" w:themeColor="text1"/>
          <w:lang w:val="uk-UA"/>
        </w:rPr>
        <w:lastRenderedPageBreak/>
        <w:t>1 Опис і робота</w:t>
      </w:r>
      <w:bookmarkEnd w:id="2"/>
      <w:bookmarkEnd w:id="3"/>
    </w:p>
    <w:p w:rsidR="006E7946" w:rsidRPr="00A86E93" w:rsidRDefault="006E7946" w:rsidP="00382BF0">
      <w:pPr>
        <w:pStyle w:val="2"/>
        <w:ind w:left="0" w:firstLine="964"/>
        <w:contextualSpacing/>
        <w:jc w:val="center"/>
        <w:outlineLvl w:val="0"/>
        <w:rPr>
          <w:rFonts w:ascii="Times New Roman" w:hAnsi="Times New Roman"/>
          <w:color w:val="000000" w:themeColor="text1"/>
          <w:lang w:val="uk-UA"/>
        </w:rPr>
      </w:pPr>
      <w:bookmarkStart w:id="4" w:name="_Toc8746039"/>
      <w:bookmarkStart w:id="5" w:name="_Toc79575803"/>
      <w:r w:rsidRPr="00A86E93">
        <w:rPr>
          <w:rFonts w:ascii="Times New Roman" w:hAnsi="Times New Roman"/>
          <w:color w:val="000000" w:themeColor="text1"/>
          <w:lang w:val="uk-UA"/>
        </w:rPr>
        <w:t>1.1 Призначення</w:t>
      </w:r>
      <w:bookmarkEnd w:id="4"/>
      <w:bookmarkEnd w:id="5"/>
    </w:p>
    <w:p w:rsidR="002B127C" w:rsidRPr="00A86E93" w:rsidRDefault="002B127C" w:rsidP="006E7946">
      <w:pPr>
        <w:pStyle w:val="2"/>
        <w:spacing w:line="360" w:lineRule="auto"/>
        <w:ind w:left="0" w:firstLine="964"/>
        <w:contextualSpacing/>
        <w:rPr>
          <w:rFonts w:ascii="Times New Roman" w:hAnsi="Times New Roman"/>
          <w:color w:val="000000" w:themeColor="text1"/>
          <w:szCs w:val="24"/>
          <w:lang w:val="uk-UA"/>
        </w:rPr>
      </w:pPr>
      <w:r w:rsidRPr="00A86E93">
        <w:rPr>
          <w:rFonts w:ascii="Times New Roman" w:hAnsi="Times New Roman"/>
          <w:color w:val="000000" w:themeColor="text1"/>
          <w:lang w:val="uk-UA"/>
        </w:rPr>
        <w:t>1.1.1 Призначення вимірювача «</w:t>
      </w:r>
      <w:r w:rsidR="00D27177">
        <w:rPr>
          <w:rFonts w:ascii="Times New Roman" w:hAnsi="Times New Roman"/>
          <w:color w:val="000000" w:themeColor="text1"/>
          <w:lang w:val="uk-UA"/>
        </w:rPr>
        <w:t>К540-4Р</w:t>
      </w:r>
      <w:r w:rsidRPr="00A86E93">
        <w:rPr>
          <w:rFonts w:ascii="Times New Roman" w:hAnsi="Times New Roman"/>
          <w:color w:val="000000" w:themeColor="text1"/>
          <w:lang w:val="uk-UA"/>
        </w:rPr>
        <w:t xml:space="preserve">» - виконання електромагнітних випробувань трансформаторів відповідно до ГОСТ3484.1. </w:t>
      </w:r>
    </w:p>
    <w:p w:rsidR="006E7946" w:rsidRPr="00A86E93" w:rsidRDefault="006E7946" w:rsidP="006E7946">
      <w:pPr>
        <w:pStyle w:val="2"/>
        <w:spacing w:line="360" w:lineRule="auto"/>
        <w:ind w:left="0" w:firstLine="964"/>
        <w:contextualSpacing/>
        <w:rPr>
          <w:rFonts w:ascii="Times New Roman" w:hAnsi="Times New Roman"/>
          <w:color w:val="000000" w:themeColor="text1"/>
          <w:szCs w:val="24"/>
          <w:lang w:val="uk-UA"/>
        </w:rPr>
      </w:pPr>
      <w:r w:rsidRPr="00A86E93">
        <w:rPr>
          <w:rFonts w:ascii="Times New Roman" w:hAnsi="Times New Roman"/>
          <w:color w:val="000000" w:themeColor="text1"/>
          <w:szCs w:val="24"/>
          <w:lang w:val="uk-UA"/>
        </w:rPr>
        <w:t>Вимірювач параметрів силових трансформаторів «</w:t>
      </w:r>
      <w:r w:rsidR="00D27177">
        <w:rPr>
          <w:rFonts w:ascii="Times New Roman" w:hAnsi="Times New Roman"/>
          <w:color w:val="000000" w:themeColor="text1"/>
          <w:szCs w:val="24"/>
          <w:lang w:val="uk-UA"/>
        </w:rPr>
        <w:t>К540-4Р</w:t>
      </w:r>
      <w:r w:rsidRPr="00A86E93">
        <w:rPr>
          <w:rFonts w:ascii="Times New Roman" w:hAnsi="Times New Roman"/>
          <w:color w:val="000000" w:themeColor="text1"/>
          <w:szCs w:val="24"/>
          <w:lang w:val="uk-UA"/>
        </w:rPr>
        <w:t>» виконує наступні функції -</w:t>
      </w:r>
    </w:p>
    <w:p w:rsidR="006E7946" w:rsidRPr="00A86E93" w:rsidRDefault="006E7946" w:rsidP="006E7946">
      <w:pPr>
        <w:pStyle w:val="2"/>
        <w:spacing w:line="360" w:lineRule="auto"/>
        <w:ind w:left="0" w:firstLine="964"/>
        <w:contextualSpacing/>
        <w:rPr>
          <w:rFonts w:ascii="Times New Roman" w:hAnsi="Times New Roman"/>
          <w:b/>
          <w:color w:val="000000" w:themeColor="text1"/>
          <w:szCs w:val="24"/>
          <w:lang w:val="uk-UA"/>
        </w:rPr>
      </w:pPr>
      <w:r w:rsidRPr="00A86E93">
        <w:rPr>
          <w:rFonts w:ascii="Times New Roman" w:hAnsi="Times New Roman"/>
          <w:color w:val="000000" w:themeColor="text1"/>
          <w:szCs w:val="24"/>
          <w:lang w:val="uk-UA"/>
        </w:rPr>
        <w:t>а) Вимірювання напруги збудження і струму холостого ходу, визначення втрат холостого ходу при малому і номінальному напрузі збудження трансформаторів. (Автоматична комутація схеми збудження при визначенні втрат холостого ходу при малому напрузі збудження передбачена тільки для трансформаторів нульової і одинадцятої груп з'єднань обмоток. Для інших груп з'єднання обмоток підключення необхідно проводити з зовнішньої комутацією обмоток трансформатора);</w:t>
      </w:r>
      <w:bookmarkStart w:id="6" w:name="_Hlk33702600"/>
      <w:bookmarkStart w:id="7" w:name="_Hlk2678215"/>
      <w:bookmarkStart w:id="8" w:name="_Hlk33703163"/>
      <w:bookmarkEnd w:id="6"/>
      <w:bookmarkEnd w:id="7"/>
      <w:bookmarkEnd w:id="8"/>
    </w:p>
    <w:p w:rsidR="006E7946" w:rsidRPr="00A86E93" w:rsidRDefault="001943B8" w:rsidP="006E7946">
      <w:pPr>
        <w:pStyle w:val="2"/>
        <w:spacing w:line="360" w:lineRule="auto"/>
        <w:ind w:left="0" w:firstLine="964"/>
        <w:contextualSpacing/>
        <w:rPr>
          <w:rFonts w:ascii="Times New Roman" w:hAnsi="Times New Roman"/>
          <w:color w:val="000000" w:themeColor="text1"/>
          <w:szCs w:val="24"/>
          <w:lang w:val="uk-UA"/>
        </w:rPr>
      </w:pPr>
      <w:r w:rsidRPr="00A86E93">
        <w:rPr>
          <w:rFonts w:ascii="Times New Roman" w:hAnsi="Times New Roman"/>
          <w:color w:val="000000" w:themeColor="text1"/>
          <w:szCs w:val="24"/>
          <w:lang w:val="uk-UA"/>
        </w:rPr>
        <w:t>б)</w:t>
      </w:r>
      <w:r w:rsidRPr="00A86E93">
        <w:rPr>
          <w:rFonts w:ascii="Times New Roman" w:hAnsi="Times New Roman"/>
          <w:color w:val="000000" w:themeColor="text1"/>
          <w:szCs w:val="24"/>
          <w:lang w:val="uk-UA"/>
        </w:rPr>
        <w:tab/>
      </w:r>
      <w:r w:rsidR="00074863" w:rsidRPr="00A86E93">
        <w:rPr>
          <w:rFonts w:ascii="Times New Roman" w:hAnsi="Times New Roman"/>
          <w:color w:val="000000" w:themeColor="text1"/>
          <w:szCs w:val="24"/>
          <w:lang w:val="uk-UA"/>
        </w:rPr>
        <w:t>Вимірювання напруги збудження і струму короткого замикання, визначення втрат короткого замикання.</w:t>
      </w:r>
    </w:p>
    <w:p w:rsidR="006E7946" w:rsidRPr="00A86E93" w:rsidRDefault="001943B8" w:rsidP="006E7946">
      <w:pPr>
        <w:pStyle w:val="2"/>
        <w:spacing w:line="360" w:lineRule="auto"/>
        <w:ind w:left="0" w:firstLine="964"/>
        <w:contextualSpacing/>
        <w:rPr>
          <w:rFonts w:ascii="Times New Roman" w:hAnsi="Times New Roman"/>
          <w:color w:val="000000" w:themeColor="text1"/>
          <w:szCs w:val="24"/>
          <w:lang w:val="uk-UA"/>
        </w:rPr>
      </w:pPr>
      <w:r w:rsidRPr="00A86E93">
        <w:rPr>
          <w:rFonts w:ascii="Times New Roman" w:hAnsi="Times New Roman"/>
          <w:color w:val="000000" w:themeColor="text1"/>
          <w:szCs w:val="24"/>
          <w:lang w:val="uk-UA"/>
        </w:rPr>
        <w:t>в)</w:t>
      </w:r>
      <w:r w:rsidRPr="00A86E93">
        <w:rPr>
          <w:rFonts w:ascii="Times New Roman" w:hAnsi="Times New Roman"/>
          <w:color w:val="000000" w:themeColor="text1"/>
          <w:szCs w:val="24"/>
          <w:lang w:val="uk-UA"/>
        </w:rPr>
        <w:tab/>
      </w:r>
      <w:r w:rsidR="00C00CBA" w:rsidRPr="00A86E93">
        <w:rPr>
          <w:rFonts w:ascii="Times New Roman" w:hAnsi="Times New Roman"/>
          <w:color w:val="000000" w:themeColor="text1"/>
          <w:szCs w:val="24"/>
          <w:lang w:val="uk-UA"/>
        </w:rPr>
        <w:t>Визначення коефіцієнта трансформації;</w:t>
      </w:r>
    </w:p>
    <w:p w:rsidR="006E7946" w:rsidRPr="00A86E93" w:rsidRDefault="001943B8" w:rsidP="006E7946">
      <w:pPr>
        <w:pStyle w:val="2"/>
        <w:spacing w:line="360" w:lineRule="auto"/>
        <w:ind w:left="0" w:firstLine="964"/>
        <w:contextualSpacing/>
        <w:rPr>
          <w:rFonts w:ascii="Times New Roman" w:hAnsi="Times New Roman"/>
          <w:color w:val="000000" w:themeColor="text1"/>
          <w:lang w:val="uk-UA"/>
        </w:rPr>
      </w:pPr>
      <w:r w:rsidRPr="00A86E93">
        <w:rPr>
          <w:rFonts w:ascii="Times New Roman" w:hAnsi="Times New Roman"/>
          <w:color w:val="000000" w:themeColor="text1"/>
          <w:lang w:val="uk-UA"/>
        </w:rPr>
        <w:t>г) Визначення групи з'єднання обмоток трифазних і однофазних трансформаторів.</w:t>
      </w:r>
    </w:p>
    <w:p w:rsidR="00382BF0" w:rsidRPr="00A86E93" w:rsidRDefault="00F2314C" w:rsidP="006E7946">
      <w:pPr>
        <w:pStyle w:val="2"/>
        <w:spacing w:line="360" w:lineRule="auto"/>
        <w:ind w:left="0" w:firstLine="964"/>
        <w:contextualSpacing/>
        <w:rPr>
          <w:rFonts w:ascii="Times New Roman" w:hAnsi="Times New Roman"/>
          <w:color w:val="000000" w:themeColor="text1"/>
          <w:szCs w:val="24"/>
          <w:lang w:val="uk-UA"/>
        </w:rPr>
      </w:pPr>
      <w:r w:rsidRPr="00F2314C">
        <w:rPr>
          <w:rFonts w:ascii="Times New Roman" w:hAnsi="Times New Roman"/>
          <w:color w:val="000000" w:themeColor="text1"/>
          <w:lang w:val="uk-UA"/>
        </w:rPr>
        <w:t>В процесі вимірювання виконується контроль частоти напруги збудження та коефіцієнту форми напруги.</w:t>
      </w:r>
    </w:p>
    <w:p w:rsidR="00382BF0" w:rsidRPr="00A86E93" w:rsidRDefault="006E7946" w:rsidP="006E7946">
      <w:pPr>
        <w:pStyle w:val="2"/>
        <w:spacing w:line="360" w:lineRule="auto"/>
        <w:ind w:left="0" w:firstLine="964"/>
        <w:contextualSpacing/>
        <w:rPr>
          <w:rFonts w:ascii="Times New Roman" w:hAnsi="Times New Roman"/>
          <w:color w:val="000000" w:themeColor="text1"/>
          <w:lang w:val="uk-UA"/>
        </w:rPr>
      </w:pPr>
      <w:r w:rsidRPr="00A86E93">
        <w:rPr>
          <w:rFonts w:ascii="Times New Roman" w:hAnsi="Times New Roman"/>
          <w:color w:val="000000" w:themeColor="text1"/>
          <w:szCs w:val="24"/>
          <w:lang w:val="uk-UA"/>
        </w:rPr>
        <w:t>1.1.2 Вимірювач призначений для технічного обслуговування, ремонту, налагодження, випробувань силових трансформаторів, як в лабораторних, так і в польових умовах. Виконання виробу відповідає кліматичній категорії УХЛ 4.2 по ГОСТ 15150.</w:t>
      </w:r>
    </w:p>
    <w:p w:rsidR="006E7946" w:rsidRPr="00A86E93" w:rsidRDefault="006E7946" w:rsidP="006E7946">
      <w:pPr>
        <w:pStyle w:val="2"/>
        <w:spacing w:line="360" w:lineRule="auto"/>
        <w:ind w:left="0" w:firstLine="964"/>
        <w:contextualSpacing/>
        <w:rPr>
          <w:rFonts w:ascii="Times New Roman" w:hAnsi="Times New Roman"/>
          <w:color w:val="000000" w:themeColor="text1"/>
          <w:lang w:val="uk-UA"/>
        </w:rPr>
      </w:pPr>
      <w:r w:rsidRPr="00A86E93">
        <w:rPr>
          <w:rFonts w:ascii="Times New Roman" w:hAnsi="Times New Roman"/>
          <w:color w:val="000000" w:themeColor="text1"/>
          <w:lang w:val="uk-UA"/>
        </w:rPr>
        <w:tab/>
      </w:r>
    </w:p>
    <w:p w:rsidR="006E7946" w:rsidRPr="00A86E93" w:rsidRDefault="006E7946" w:rsidP="00382BF0">
      <w:pPr>
        <w:pStyle w:val="2"/>
        <w:ind w:left="0" w:firstLine="964"/>
        <w:contextualSpacing/>
        <w:jc w:val="center"/>
        <w:outlineLvl w:val="0"/>
        <w:rPr>
          <w:rFonts w:ascii="Times New Roman" w:hAnsi="Times New Roman"/>
          <w:color w:val="000000" w:themeColor="text1"/>
          <w:lang w:val="uk-UA"/>
        </w:rPr>
      </w:pPr>
      <w:bookmarkStart w:id="9" w:name="_Toc8746040"/>
      <w:bookmarkStart w:id="10" w:name="_Toc79575804"/>
      <w:r w:rsidRPr="00A86E93">
        <w:rPr>
          <w:rFonts w:ascii="Times New Roman" w:hAnsi="Times New Roman"/>
          <w:color w:val="000000" w:themeColor="text1"/>
          <w:lang w:val="uk-UA"/>
        </w:rPr>
        <w:t>1.2 Умови застосування</w:t>
      </w:r>
      <w:bookmarkEnd w:id="9"/>
      <w:bookmarkEnd w:id="10"/>
    </w:p>
    <w:p w:rsidR="006E7946" w:rsidRPr="00A86E93" w:rsidRDefault="006E7946" w:rsidP="006E7946">
      <w:pPr>
        <w:pStyle w:val="a7"/>
        <w:ind w:left="0"/>
        <w:contextualSpacing/>
        <w:rPr>
          <w:rFonts w:ascii="Times New Roman" w:hAnsi="Times New Roman"/>
          <w:color w:val="000000" w:themeColor="text1"/>
        </w:rPr>
      </w:pPr>
      <w:r w:rsidRPr="00A86E93">
        <w:rPr>
          <w:rFonts w:ascii="Times New Roman" w:hAnsi="Times New Roman"/>
          <w:color w:val="000000" w:themeColor="text1"/>
        </w:rPr>
        <w:t xml:space="preserve">Вимірювач </w:t>
      </w:r>
      <w:r w:rsidR="00D27177">
        <w:rPr>
          <w:rFonts w:ascii="Times New Roman" w:hAnsi="Times New Roman"/>
          <w:color w:val="000000" w:themeColor="text1"/>
        </w:rPr>
        <w:t>К540-4Р</w:t>
      </w:r>
      <w:r w:rsidRPr="00A86E93">
        <w:rPr>
          <w:rFonts w:ascii="Times New Roman" w:hAnsi="Times New Roman"/>
          <w:color w:val="000000" w:themeColor="text1"/>
        </w:rPr>
        <w:t xml:space="preserve"> забезпечує виконання своїх функцій в умовах застосування відповідних групі 3 по ГОСТ 22261:</w:t>
      </w:r>
    </w:p>
    <w:tbl>
      <w:tblPr>
        <w:tblW w:w="8363" w:type="dxa"/>
        <w:tblInd w:w="959" w:type="dxa"/>
        <w:tblLook w:val="04A0"/>
      </w:tblPr>
      <w:tblGrid>
        <w:gridCol w:w="714"/>
        <w:gridCol w:w="5523"/>
        <w:gridCol w:w="2126"/>
      </w:tblGrid>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1.2.1 </w:t>
            </w: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Нормальні умови застосування</w:t>
            </w:r>
          </w:p>
        </w:tc>
        <w:tc>
          <w:tcPr>
            <w:tcW w:w="2126" w:type="dxa"/>
          </w:tcPr>
          <w:p w:rsidR="006E7946" w:rsidRPr="00A86E93" w:rsidRDefault="006E7946" w:rsidP="00971C08">
            <w:pPr>
              <w:ind w:left="0"/>
              <w:contextualSpacing/>
              <w:rPr>
                <w:rFonts w:ascii="Times New Roman" w:hAnsi="Times New Roman"/>
                <w:color w:val="000000" w:themeColor="text1"/>
                <w:lang w:val="uk-UA"/>
              </w:rPr>
            </w:pP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 температура навколишнього повітря, ° С </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20 ± 5;</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відносна вологість повітря, %</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30-80;</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атмосферний тиск, кПа (мм. Рт. Ст.)</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84-106 (630-795);</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 напруга живильної мережі змінного струму, В </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220 ± 4,4;</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частота живильної мережі, Гц</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50,0 ± 0,5. </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1.2.2</w:t>
            </w: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Робочі умови застосування:</w:t>
            </w:r>
          </w:p>
        </w:tc>
        <w:tc>
          <w:tcPr>
            <w:tcW w:w="2126" w:type="dxa"/>
          </w:tcPr>
          <w:p w:rsidR="006E7946" w:rsidRPr="00A86E93" w:rsidRDefault="006E7946" w:rsidP="00971C08">
            <w:pPr>
              <w:ind w:left="0"/>
              <w:contextualSpacing/>
              <w:rPr>
                <w:rFonts w:ascii="Times New Roman" w:hAnsi="Times New Roman"/>
                <w:color w:val="000000" w:themeColor="text1"/>
                <w:lang w:val="uk-UA"/>
              </w:rPr>
            </w:pP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температура навколишнього повітря, С</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від +5 до +40</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 відносна вологість повітря, % </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до 80 при 30 ° С</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атмосферний тиск, кПа (мм. Рт. Ст.)</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84-106,7 (630-800)</w:t>
            </w:r>
          </w:p>
        </w:tc>
      </w:tr>
      <w:tr w:rsidR="004A01DE"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 напруга живильної мережі змінного струму, В </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220 ± 22</w:t>
            </w:r>
          </w:p>
        </w:tc>
      </w:tr>
      <w:tr w:rsidR="006E7946" w:rsidRPr="00A86E93" w:rsidTr="00971C08">
        <w:tc>
          <w:tcPr>
            <w:tcW w:w="714" w:type="dxa"/>
          </w:tcPr>
          <w:p w:rsidR="006E7946" w:rsidRPr="00A86E93" w:rsidRDefault="006E7946" w:rsidP="00971C08">
            <w:pPr>
              <w:ind w:left="0"/>
              <w:contextualSpacing/>
              <w:rPr>
                <w:rFonts w:ascii="Times New Roman" w:hAnsi="Times New Roman"/>
                <w:color w:val="000000" w:themeColor="text1"/>
                <w:lang w:val="uk-UA"/>
              </w:rPr>
            </w:pPr>
          </w:p>
        </w:tc>
        <w:tc>
          <w:tcPr>
            <w:tcW w:w="5523"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частота живильної мережі, Гц</w:t>
            </w:r>
          </w:p>
        </w:tc>
        <w:tc>
          <w:tcPr>
            <w:tcW w:w="2126" w:type="dxa"/>
          </w:tcPr>
          <w:p w:rsidR="006E7946" w:rsidRPr="00A86E93" w:rsidRDefault="006E7946" w:rsidP="00971C0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50 ± 1</w:t>
            </w:r>
          </w:p>
        </w:tc>
      </w:tr>
    </w:tbl>
    <w:p w:rsidR="006E7946" w:rsidRPr="00A86E93" w:rsidRDefault="006E7946" w:rsidP="006E7946">
      <w:pPr>
        <w:pStyle w:val="a7"/>
        <w:ind w:left="0"/>
        <w:contextualSpacing/>
        <w:rPr>
          <w:rFonts w:ascii="Times New Roman" w:hAnsi="Times New Roman"/>
          <w:color w:val="000000" w:themeColor="text1"/>
          <w:szCs w:val="24"/>
        </w:rPr>
      </w:pPr>
    </w:p>
    <w:p w:rsidR="006E7946" w:rsidRPr="00A86E93" w:rsidRDefault="006E7946" w:rsidP="00382BF0">
      <w:pPr>
        <w:pStyle w:val="2"/>
        <w:ind w:left="0" w:firstLine="964"/>
        <w:contextualSpacing/>
        <w:jc w:val="center"/>
        <w:outlineLvl w:val="0"/>
        <w:rPr>
          <w:rFonts w:ascii="Times New Roman" w:hAnsi="Times New Roman"/>
          <w:color w:val="000000" w:themeColor="text1"/>
          <w:lang w:val="uk-UA"/>
        </w:rPr>
      </w:pPr>
      <w:bookmarkStart w:id="11" w:name="_Toc8746041"/>
      <w:bookmarkStart w:id="12" w:name="_Toc79575805"/>
      <w:r w:rsidRPr="00A86E93">
        <w:rPr>
          <w:rFonts w:ascii="Times New Roman" w:hAnsi="Times New Roman"/>
          <w:color w:val="000000" w:themeColor="text1"/>
          <w:lang w:val="uk-UA"/>
        </w:rPr>
        <w:t>1.3 Основні технічні дані</w:t>
      </w:r>
      <w:bookmarkEnd w:id="11"/>
      <w:bookmarkEnd w:id="12"/>
    </w:p>
    <w:p w:rsidR="006E7946" w:rsidRPr="00A86E93" w:rsidRDefault="006E7946" w:rsidP="006E7946">
      <w:pPr>
        <w:pStyle w:val="a7"/>
        <w:ind w:left="0"/>
        <w:contextualSpacing/>
        <w:rPr>
          <w:rFonts w:ascii="Times New Roman" w:hAnsi="Times New Roman"/>
          <w:color w:val="000000" w:themeColor="text1"/>
          <w:szCs w:val="24"/>
        </w:rPr>
      </w:pPr>
      <w:bookmarkStart w:id="13" w:name="_Hlk6837325"/>
      <w:r w:rsidRPr="00A86E93">
        <w:rPr>
          <w:rFonts w:ascii="Times New Roman" w:hAnsi="Times New Roman"/>
          <w:color w:val="000000" w:themeColor="text1"/>
          <w:szCs w:val="24"/>
        </w:rPr>
        <w:t xml:space="preserve">Основні технічні дані вимірювача </w:t>
      </w:r>
      <w:r w:rsidR="00D27177">
        <w:rPr>
          <w:rFonts w:ascii="Times New Roman" w:hAnsi="Times New Roman"/>
          <w:color w:val="000000" w:themeColor="text1"/>
          <w:szCs w:val="24"/>
        </w:rPr>
        <w:t>К540-4Р</w:t>
      </w:r>
      <w:r w:rsidRPr="00A86E93">
        <w:rPr>
          <w:rFonts w:ascii="Times New Roman" w:hAnsi="Times New Roman"/>
          <w:color w:val="000000" w:themeColor="text1"/>
          <w:szCs w:val="24"/>
        </w:rPr>
        <w:t xml:space="preserve"> наведені в таблицях 1-6.</w:t>
      </w:r>
      <w:bookmarkEnd w:id="13"/>
    </w:p>
    <w:p w:rsidR="006E7946" w:rsidRPr="00A86E93" w:rsidRDefault="006E7946" w:rsidP="006E7946">
      <w:pPr>
        <w:pStyle w:val="a7"/>
        <w:ind w:left="0" w:firstLine="0"/>
        <w:contextualSpacing/>
        <w:rPr>
          <w:rFonts w:ascii="Times New Roman" w:hAnsi="Times New Roman"/>
          <w:color w:val="000000" w:themeColor="text1"/>
          <w:szCs w:val="24"/>
        </w:rPr>
      </w:pPr>
      <w:r w:rsidRPr="00A86E93">
        <w:rPr>
          <w:rFonts w:ascii="Times New Roman" w:hAnsi="Times New Roman"/>
          <w:color w:val="000000" w:themeColor="text1"/>
          <w:szCs w:val="24"/>
        </w:rPr>
        <w:t>Таблиця 1.</w:t>
      </w:r>
    </w:p>
    <w:tbl>
      <w:tblPr>
        <w:tblW w:w="8726" w:type="dxa"/>
        <w:jc w:val="center"/>
        <w:tblLayout w:type="fixed"/>
        <w:tblCellMar>
          <w:left w:w="56" w:type="dxa"/>
          <w:right w:w="56" w:type="dxa"/>
        </w:tblCellMar>
        <w:tblLook w:val="0000"/>
      </w:tblPr>
      <w:tblGrid>
        <w:gridCol w:w="435"/>
        <w:gridCol w:w="6359"/>
        <w:gridCol w:w="1932"/>
      </w:tblGrid>
      <w:tr w:rsidR="004A01DE" w:rsidRPr="00A86E93" w:rsidTr="001943B8">
        <w:trPr>
          <w:cantSplit/>
          <w:jc w:val="center"/>
        </w:trPr>
        <w:tc>
          <w:tcPr>
            <w:tcW w:w="435" w:type="dxa"/>
            <w:tcBorders>
              <w:top w:val="single" w:sz="8" w:space="0" w:color="000000"/>
              <w:left w:val="single" w:sz="8" w:space="0" w:color="000000"/>
              <w:bottom w:val="single" w:sz="8" w:space="0" w:color="000000"/>
              <w:right w:val="single" w:sz="4" w:space="0" w:color="auto"/>
            </w:tcBorders>
            <w:shd w:val="clear" w:color="auto" w:fill="auto"/>
            <w:vAlign w:val="center"/>
          </w:tcPr>
          <w:p w:rsidR="006E7946" w:rsidRPr="00A86E93" w:rsidRDefault="006E7946"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w:t>
            </w:r>
          </w:p>
        </w:tc>
        <w:tc>
          <w:tcPr>
            <w:tcW w:w="6359" w:type="dxa"/>
            <w:tcBorders>
              <w:top w:val="single" w:sz="8" w:space="0" w:color="000000"/>
              <w:left w:val="single" w:sz="4" w:space="0" w:color="auto"/>
              <w:bottom w:val="single" w:sz="8" w:space="0" w:color="000000"/>
            </w:tcBorders>
            <w:shd w:val="clear" w:color="auto" w:fill="auto"/>
            <w:vAlign w:val="center"/>
          </w:tcPr>
          <w:p w:rsidR="006E7946" w:rsidRPr="00A86E93" w:rsidRDefault="006E7946"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Найменування параметра або характеристики</w:t>
            </w:r>
          </w:p>
        </w:tc>
        <w:tc>
          <w:tcPr>
            <w:tcW w:w="1932" w:type="dxa"/>
            <w:tcBorders>
              <w:top w:val="single" w:sz="8" w:space="0" w:color="000000"/>
              <w:left w:val="single" w:sz="8" w:space="0" w:color="000000"/>
              <w:right w:val="single" w:sz="8" w:space="0" w:color="000000"/>
            </w:tcBorders>
            <w:shd w:val="clear" w:color="auto" w:fill="auto"/>
            <w:vAlign w:val="center"/>
          </w:tcPr>
          <w:p w:rsidR="006E7946" w:rsidRPr="00A86E93" w:rsidRDefault="006E7946"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значення</w:t>
            </w:r>
          </w:p>
        </w:tc>
      </w:tr>
      <w:tr w:rsidR="004A01DE" w:rsidRPr="00A86E93" w:rsidTr="001943B8">
        <w:trPr>
          <w:cantSplit/>
          <w:jc w:val="center"/>
        </w:trPr>
        <w:tc>
          <w:tcPr>
            <w:tcW w:w="435" w:type="dxa"/>
            <w:tcBorders>
              <w:top w:val="single" w:sz="8" w:space="0" w:color="000000"/>
              <w:left w:val="single" w:sz="8" w:space="0" w:color="000000"/>
              <w:bottom w:val="single" w:sz="4" w:space="0" w:color="000000"/>
              <w:right w:val="single" w:sz="4" w:space="0" w:color="auto"/>
            </w:tcBorders>
            <w:shd w:val="clear" w:color="auto" w:fill="auto"/>
          </w:tcPr>
          <w:p w:rsidR="001943B8" w:rsidRPr="00A86E93" w:rsidRDefault="001943B8" w:rsidP="00971C08">
            <w:pPr>
              <w:snapToGrid w:val="0"/>
              <w:spacing w:line="288" w:lineRule="auto"/>
              <w:ind w:left="-1" w:firstLine="38"/>
              <w:jc w:val="center"/>
              <w:rPr>
                <w:rFonts w:ascii="Times New Roman" w:hAnsi="Times New Roman"/>
                <w:color w:val="000000" w:themeColor="text1"/>
                <w:szCs w:val="24"/>
                <w:lang w:val="uk-UA"/>
              </w:rPr>
            </w:pPr>
            <w:bookmarkStart w:id="14" w:name="_Hlk6565143"/>
          </w:p>
        </w:tc>
        <w:tc>
          <w:tcPr>
            <w:tcW w:w="6359" w:type="dxa"/>
            <w:tcBorders>
              <w:top w:val="single" w:sz="8" w:space="0" w:color="000000"/>
              <w:left w:val="single" w:sz="4" w:space="0" w:color="auto"/>
              <w:bottom w:val="single" w:sz="8" w:space="0" w:color="000000"/>
            </w:tcBorders>
            <w:shd w:val="clear" w:color="auto" w:fill="auto"/>
          </w:tcPr>
          <w:p w:rsidR="001943B8" w:rsidRPr="00A86E93" w:rsidRDefault="001943B8" w:rsidP="00971C08">
            <w:pPr>
              <w:snapToGrid w:val="0"/>
              <w:spacing w:line="288" w:lineRule="auto"/>
              <w:ind w:left="0"/>
              <w:jc w:val="left"/>
              <w:rPr>
                <w:rFonts w:ascii="Times New Roman" w:hAnsi="Times New Roman"/>
                <w:color w:val="000000" w:themeColor="text1"/>
                <w:szCs w:val="24"/>
                <w:lang w:val="uk-UA"/>
              </w:rPr>
            </w:pPr>
          </w:p>
        </w:tc>
        <w:tc>
          <w:tcPr>
            <w:tcW w:w="1932" w:type="dxa"/>
            <w:tcBorders>
              <w:top w:val="single" w:sz="8" w:space="0" w:color="000000"/>
              <w:left w:val="single" w:sz="8" w:space="0" w:color="000000"/>
              <w:bottom w:val="single" w:sz="4" w:space="0" w:color="000000"/>
              <w:right w:val="single" w:sz="8" w:space="0" w:color="000000"/>
            </w:tcBorders>
            <w:shd w:val="clear" w:color="auto" w:fill="auto"/>
            <w:vAlign w:val="center"/>
          </w:tcPr>
          <w:p w:rsidR="001943B8" w:rsidRPr="00A86E93" w:rsidRDefault="00D27177" w:rsidP="00971C08">
            <w:pPr>
              <w:snapToGrid w:val="0"/>
              <w:spacing w:line="288" w:lineRule="auto"/>
              <w:ind w:left="0"/>
              <w:jc w:val="center"/>
              <w:rPr>
                <w:rFonts w:ascii="Times New Roman" w:hAnsi="Times New Roman"/>
                <w:color w:val="000000" w:themeColor="text1"/>
                <w:szCs w:val="24"/>
                <w:lang w:val="uk-UA"/>
              </w:rPr>
            </w:pPr>
            <w:r>
              <w:rPr>
                <w:rFonts w:ascii="Times New Roman" w:hAnsi="Times New Roman"/>
                <w:color w:val="000000" w:themeColor="text1"/>
                <w:szCs w:val="24"/>
                <w:lang w:val="uk-UA"/>
              </w:rPr>
              <w:t>К540-4Р</w:t>
            </w:r>
          </w:p>
        </w:tc>
      </w:tr>
      <w:bookmarkEnd w:id="14"/>
      <w:tr w:rsidR="004A01DE" w:rsidRPr="00A86E93" w:rsidTr="001943B8">
        <w:trPr>
          <w:cantSplit/>
          <w:trHeight w:val="401"/>
          <w:jc w:val="center"/>
        </w:trPr>
        <w:tc>
          <w:tcPr>
            <w:tcW w:w="435" w:type="dxa"/>
            <w:tcBorders>
              <w:top w:val="single" w:sz="8" w:space="0" w:color="000000"/>
              <w:left w:val="single" w:sz="8" w:space="0" w:color="000000"/>
              <w:bottom w:val="single" w:sz="4" w:space="0" w:color="000000"/>
              <w:right w:val="single" w:sz="4" w:space="0" w:color="auto"/>
            </w:tcBorders>
            <w:shd w:val="clear" w:color="auto" w:fill="auto"/>
          </w:tcPr>
          <w:p w:rsidR="001943B8" w:rsidRPr="00A86E93" w:rsidRDefault="001943B8"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1</w:t>
            </w:r>
          </w:p>
        </w:tc>
        <w:tc>
          <w:tcPr>
            <w:tcW w:w="6359" w:type="dxa"/>
            <w:tcBorders>
              <w:top w:val="single" w:sz="8" w:space="0" w:color="000000"/>
              <w:left w:val="single" w:sz="4" w:space="0" w:color="auto"/>
              <w:bottom w:val="single" w:sz="8" w:space="0" w:color="000000"/>
            </w:tcBorders>
            <w:shd w:val="clear" w:color="auto" w:fill="auto"/>
          </w:tcPr>
          <w:p w:rsidR="001943B8" w:rsidRPr="00A86E93" w:rsidRDefault="001943B8" w:rsidP="00971C08">
            <w:pPr>
              <w:snapToGrid w:val="0"/>
              <w:spacing w:line="288" w:lineRule="auto"/>
              <w:ind w:left="0"/>
              <w:rPr>
                <w:rFonts w:ascii="Times New Roman" w:hAnsi="Times New Roman"/>
                <w:color w:val="000000" w:themeColor="text1"/>
                <w:szCs w:val="24"/>
                <w:lang w:val="uk-UA"/>
              </w:rPr>
            </w:pPr>
            <w:r w:rsidRPr="00A86E93">
              <w:rPr>
                <w:rFonts w:ascii="Times New Roman" w:hAnsi="Times New Roman"/>
                <w:color w:val="000000" w:themeColor="text1"/>
                <w:lang w:val="uk-UA"/>
              </w:rPr>
              <w:t xml:space="preserve"> Середнє напрацювання до відмови (безвідмовність), не менше, годинник</w:t>
            </w:r>
          </w:p>
        </w:tc>
        <w:tc>
          <w:tcPr>
            <w:tcW w:w="1932" w:type="dxa"/>
            <w:tcBorders>
              <w:top w:val="single" w:sz="8" w:space="0" w:color="000000"/>
              <w:left w:val="single" w:sz="8" w:space="0" w:color="000000"/>
              <w:bottom w:val="single" w:sz="4" w:space="0" w:color="000000"/>
              <w:right w:val="single" w:sz="8" w:space="0" w:color="000000"/>
            </w:tcBorders>
            <w:shd w:val="clear" w:color="auto" w:fill="auto"/>
            <w:vAlign w:val="center"/>
          </w:tcPr>
          <w:p w:rsidR="001943B8" w:rsidRPr="00A86E93" w:rsidRDefault="001943B8"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lang w:val="uk-UA"/>
              </w:rPr>
              <w:t>10000</w:t>
            </w:r>
          </w:p>
        </w:tc>
      </w:tr>
      <w:tr w:rsidR="004A01DE" w:rsidRPr="00A86E93" w:rsidTr="001943B8">
        <w:trPr>
          <w:cantSplit/>
          <w:trHeight w:val="401"/>
          <w:jc w:val="center"/>
        </w:trPr>
        <w:tc>
          <w:tcPr>
            <w:tcW w:w="435" w:type="dxa"/>
            <w:tcBorders>
              <w:top w:val="single" w:sz="8" w:space="0" w:color="000000"/>
              <w:left w:val="single" w:sz="8" w:space="0" w:color="000000"/>
              <w:bottom w:val="single" w:sz="4" w:space="0" w:color="000000"/>
              <w:right w:val="single" w:sz="4" w:space="0" w:color="auto"/>
            </w:tcBorders>
            <w:shd w:val="clear" w:color="auto" w:fill="auto"/>
          </w:tcPr>
          <w:p w:rsidR="001943B8" w:rsidRPr="00A86E93" w:rsidRDefault="001943B8"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2</w:t>
            </w:r>
          </w:p>
        </w:tc>
        <w:tc>
          <w:tcPr>
            <w:tcW w:w="6359" w:type="dxa"/>
            <w:tcBorders>
              <w:top w:val="single" w:sz="8" w:space="0" w:color="000000"/>
              <w:left w:val="single" w:sz="4" w:space="0" w:color="auto"/>
              <w:bottom w:val="single" w:sz="8" w:space="0" w:color="000000"/>
            </w:tcBorders>
            <w:shd w:val="clear" w:color="auto" w:fill="auto"/>
          </w:tcPr>
          <w:p w:rsidR="001943B8" w:rsidRPr="00A86E93" w:rsidRDefault="001943B8" w:rsidP="00971C08">
            <w:pPr>
              <w:snapToGrid w:val="0"/>
              <w:spacing w:line="288" w:lineRule="auto"/>
              <w:ind w:left="0"/>
              <w:rPr>
                <w:rFonts w:ascii="Times New Roman" w:hAnsi="Times New Roman"/>
                <w:color w:val="000000" w:themeColor="text1"/>
                <w:szCs w:val="24"/>
                <w:lang w:val="uk-UA"/>
              </w:rPr>
            </w:pPr>
            <w:r w:rsidRPr="00A86E93">
              <w:rPr>
                <w:rFonts w:ascii="Times New Roman" w:hAnsi="Times New Roman"/>
                <w:color w:val="000000" w:themeColor="text1"/>
                <w:szCs w:val="24"/>
                <w:lang w:val="uk-UA"/>
              </w:rPr>
              <w:t>Міжповірочний інтервал, не більше, місяці *</w:t>
            </w:r>
          </w:p>
        </w:tc>
        <w:tc>
          <w:tcPr>
            <w:tcW w:w="1932" w:type="dxa"/>
            <w:tcBorders>
              <w:top w:val="single" w:sz="8" w:space="0" w:color="000000"/>
              <w:left w:val="single" w:sz="8" w:space="0" w:color="000000"/>
              <w:bottom w:val="single" w:sz="4" w:space="0" w:color="000000"/>
              <w:right w:val="single" w:sz="8" w:space="0" w:color="000000"/>
            </w:tcBorders>
            <w:shd w:val="clear" w:color="auto" w:fill="auto"/>
            <w:vAlign w:val="center"/>
          </w:tcPr>
          <w:p w:rsidR="001943B8" w:rsidRPr="00A86E93" w:rsidRDefault="001943B8"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12</w:t>
            </w:r>
          </w:p>
        </w:tc>
      </w:tr>
      <w:tr w:rsidR="004A01DE" w:rsidRPr="00A86E93" w:rsidTr="001943B8">
        <w:trPr>
          <w:cantSplit/>
          <w:jc w:val="center"/>
        </w:trPr>
        <w:tc>
          <w:tcPr>
            <w:tcW w:w="435" w:type="dxa"/>
            <w:tcBorders>
              <w:top w:val="single" w:sz="8" w:space="0" w:color="000000"/>
              <w:left w:val="single" w:sz="8" w:space="0" w:color="000000"/>
              <w:bottom w:val="single" w:sz="4" w:space="0" w:color="000000"/>
              <w:right w:val="single" w:sz="4" w:space="0" w:color="auto"/>
            </w:tcBorders>
            <w:shd w:val="clear" w:color="auto" w:fill="auto"/>
          </w:tcPr>
          <w:p w:rsidR="001943B8" w:rsidRPr="00A86E93" w:rsidRDefault="001943B8"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3</w:t>
            </w:r>
          </w:p>
        </w:tc>
        <w:tc>
          <w:tcPr>
            <w:tcW w:w="6359" w:type="dxa"/>
            <w:tcBorders>
              <w:top w:val="single" w:sz="8" w:space="0" w:color="000000"/>
              <w:left w:val="single" w:sz="4" w:space="0" w:color="auto"/>
              <w:bottom w:val="single" w:sz="8" w:space="0" w:color="000000"/>
            </w:tcBorders>
            <w:shd w:val="clear" w:color="auto" w:fill="auto"/>
          </w:tcPr>
          <w:p w:rsidR="001943B8" w:rsidRPr="00A86E93" w:rsidRDefault="001943B8" w:rsidP="00971C08">
            <w:pPr>
              <w:snapToGrid w:val="0"/>
              <w:spacing w:line="288" w:lineRule="auto"/>
              <w:ind w:left="0"/>
              <w:rPr>
                <w:rFonts w:ascii="Times New Roman" w:hAnsi="Times New Roman"/>
                <w:color w:val="000000" w:themeColor="text1"/>
                <w:szCs w:val="24"/>
                <w:lang w:val="uk-UA"/>
              </w:rPr>
            </w:pPr>
            <w:r w:rsidRPr="00A86E93">
              <w:rPr>
                <w:rFonts w:ascii="Times New Roman" w:hAnsi="Times New Roman"/>
                <w:color w:val="000000" w:themeColor="text1"/>
                <w:szCs w:val="24"/>
                <w:lang w:val="uk-UA"/>
              </w:rPr>
              <w:t xml:space="preserve"> Габаритні розміри вимірювача, мм, не більше</w:t>
            </w:r>
          </w:p>
        </w:tc>
        <w:tc>
          <w:tcPr>
            <w:tcW w:w="1932" w:type="dxa"/>
            <w:tcBorders>
              <w:top w:val="single" w:sz="8" w:space="0" w:color="000000"/>
              <w:left w:val="single" w:sz="8" w:space="0" w:color="000000"/>
              <w:bottom w:val="single" w:sz="4" w:space="0" w:color="000000"/>
              <w:right w:val="single" w:sz="8" w:space="0" w:color="000000"/>
            </w:tcBorders>
            <w:shd w:val="clear" w:color="auto" w:fill="auto"/>
            <w:vAlign w:val="center"/>
          </w:tcPr>
          <w:p w:rsidR="001943B8" w:rsidRPr="00A86E93" w:rsidRDefault="00600611" w:rsidP="00600611">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490х400х220</w:t>
            </w:r>
          </w:p>
        </w:tc>
      </w:tr>
      <w:tr w:rsidR="001943B8" w:rsidRPr="00A86E93" w:rsidTr="001943B8">
        <w:trPr>
          <w:cantSplit/>
          <w:jc w:val="center"/>
        </w:trPr>
        <w:tc>
          <w:tcPr>
            <w:tcW w:w="435" w:type="dxa"/>
            <w:tcBorders>
              <w:top w:val="single" w:sz="8" w:space="0" w:color="000000"/>
              <w:left w:val="single" w:sz="8" w:space="0" w:color="000000"/>
              <w:bottom w:val="single" w:sz="4" w:space="0" w:color="000000"/>
              <w:right w:val="single" w:sz="4" w:space="0" w:color="auto"/>
            </w:tcBorders>
            <w:shd w:val="clear" w:color="auto" w:fill="auto"/>
          </w:tcPr>
          <w:p w:rsidR="001943B8" w:rsidRPr="00A86E93" w:rsidRDefault="001943B8"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4</w:t>
            </w:r>
          </w:p>
        </w:tc>
        <w:tc>
          <w:tcPr>
            <w:tcW w:w="6359" w:type="dxa"/>
            <w:tcBorders>
              <w:top w:val="single" w:sz="8" w:space="0" w:color="000000"/>
              <w:left w:val="single" w:sz="4" w:space="0" w:color="auto"/>
              <w:bottom w:val="single" w:sz="4" w:space="0" w:color="auto"/>
            </w:tcBorders>
            <w:shd w:val="clear" w:color="auto" w:fill="auto"/>
          </w:tcPr>
          <w:p w:rsidR="001943B8" w:rsidRPr="00A86E93" w:rsidRDefault="001943B8" w:rsidP="00971C08">
            <w:pPr>
              <w:snapToGrid w:val="0"/>
              <w:spacing w:line="288" w:lineRule="auto"/>
              <w:ind w:left="0"/>
              <w:rPr>
                <w:rFonts w:ascii="Times New Roman" w:hAnsi="Times New Roman"/>
                <w:color w:val="000000" w:themeColor="text1"/>
                <w:szCs w:val="24"/>
                <w:lang w:val="uk-UA"/>
              </w:rPr>
            </w:pPr>
            <w:r w:rsidRPr="00A86E93">
              <w:rPr>
                <w:rFonts w:ascii="Times New Roman" w:hAnsi="Times New Roman"/>
                <w:color w:val="000000" w:themeColor="text1"/>
                <w:szCs w:val="24"/>
                <w:lang w:val="uk-UA"/>
              </w:rPr>
              <w:t xml:space="preserve"> Маса, кг, не більше</w:t>
            </w:r>
          </w:p>
        </w:tc>
        <w:tc>
          <w:tcPr>
            <w:tcW w:w="1932" w:type="dxa"/>
            <w:tcBorders>
              <w:top w:val="single" w:sz="8" w:space="0" w:color="000000"/>
              <w:left w:val="single" w:sz="8" w:space="0" w:color="000000"/>
              <w:bottom w:val="single" w:sz="4" w:space="0" w:color="auto"/>
              <w:right w:val="single" w:sz="8" w:space="0" w:color="000000"/>
            </w:tcBorders>
            <w:shd w:val="clear" w:color="auto" w:fill="auto"/>
            <w:vAlign w:val="center"/>
          </w:tcPr>
          <w:p w:rsidR="001943B8" w:rsidRPr="00A86E93" w:rsidRDefault="004A01DE" w:rsidP="00971C08">
            <w:pPr>
              <w:snapToGrid w:val="0"/>
              <w:spacing w:line="288" w:lineRule="auto"/>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12</w:t>
            </w:r>
          </w:p>
        </w:tc>
      </w:tr>
    </w:tbl>
    <w:p w:rsidR="006E7946" w:rsidRPr="00A86E93" w:rsidRDefault="006E7946" w:rsidP="006E7946">
      <w:pPr>
        <w:suppressAutoHyphens/>
        <w:rPr>
          <w:rFonts w:ascii="Times New Roman" w:eastAsia="HiddenHorzOCR" w:hAnsi="Times New Roman"/>
          <w:color w:val="000000" w:themeColor="text1"/>
          <w:szCs w:val="24"/>
          <w:lang w:val="uk-UA"/>
        </w:rPr>
      </w:pPr>
    </w:p>
    <w:p w:rsidR="000D7A08" w:rsidRPr="00A86E93" w:rsidRDefault="000D7A08" w:rsidP="006E7946">
      <w:pPr>
        <w:suppressAutoHyphens/>
        <w:rPr>
          <w:rFonts w:ascii="Times New Roman" w:eastAsia="HiddenHorzOCR" w:hAnsi="Times New Roman"/>
          <w:color w:val="000000" w:themeColor="text1"/>
          <w:szCs w:val="24"/>
          <w:lang w:val="uk-UA"/>
        </w:rPr>
      </w:pPr>
    </w:p>
    <w:tbl>
      <w:tblPr>
        <w:tblpPr w:leftFromText="180" w:rightFromText="180" w:vertAnchor="text" w:horzAnchor="margin" w:tblpXSpec="center" w:tblpY="502"/>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6"/>
        <w:gridCol w:w="6521"/>
        <w:gridCol w:w="1265"/>
      </w:tblGrid>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bookmarkStart w:id="15" w:name="_Hlk75349322"/>
            <w:r w:rsidRPr="00A86E93">
              <w:rPr>
                <w:rFonts w:ascii="Times New Roman" w:hAnsi="Times New Roman"/>
                <w:color w:val="000000" w:themeColor="text1"/>
                <w:lang w:val="uk-UA"/>
              </w:rPr>
              <w:t>№</w:t>
            </w:r>
          </w:p>
        </w:tc>
        <w:tc>
          <w:tcPr>
            <w:tcW w:w="6521"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Найменування параметра або характеристики</w:t>
            </w:r>
          </w:p>
        </w:tc>
        <w:tc>
          <w:tcPr>
            <w:tcW w:w="1265" w:type="dxa"/>
            <w:shd w:val="clear" w:color="auto" w:fill="auto"/>
          </w:tcPr>
          <w:p w:rsidR="000D7A08" w:rsidRPr="00A86E93" w:rsidRDefault="000D7A08" w:rsidP="000D7A08">
            <w:pPr>
              <w:ind w:left="0"/>
              <w:jc w:val="center"/>
              <w:rPr>
                <w:rFonts w:ascii="Times New Roman" w:hAnsi="Times New Roman"/>
                <w:color w:val="000000" w:themeColor="text1"/>
                <w:lang w:val="uk-UA"/>
              </w:rPr>
            </w:pPr>
            <w:r w:rsidRPr="00A86E93">
              <w:rPr>
                <w:rFonts w:ascii="Times New Roman" w:hAnsi="Times New Roman"/>
                <w:color w:val="000000" w:themeColor="text1"/>
                <w:lang w:val="uk-UA"/>
              </w:rPr>
              <w:t>значення</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7786" w:type="dxa"/>
            <w:gridSpan w:val="2"/>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 xml:space="preserve">Режим вимірювання коефіцієнта трансформації і визначення групи з'єднання в трифазному режимі </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1а</w:t>
            </w:r>
          </w:p>
        </w:tc>
        <w:tc>
          <w:tcPr>
            <w:tcW w:w="6521"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Діапазон регулювання вихідної напруги, В</w:t>
            </w:r>
          </w:p>
        </w:tc>
        <w:tc>
          <w:tcPr>
            <w:tcW w:w="1265" w:type="dxa"/>
            <w:shd w:val="clear" w:color="auto" w:fill="auto"/>
          </w:tcPr>
          <w:p w:rsidR="000D7A08" w:rsidRPr="00A86E93" w:rsidRDefault="000D7A08" w:rsidP="000D7A08">
            <w:pPr>
              <w:ind w:left="0"/>
              <w:jc w:val="center"/>
              <w:rPr>
                <w:rFonts w:ascii="Times New Roman" w:hAnsi="Times New Roman"/>
                <w:color w:val="000000" w:themeColor="text1"/>
                <w:lang w:val="uk-UA"/>
              </w:rPr>
            </w:pPr>
            <w:r w:rsidRPr="00A86E93">
              <w:rPr>
                <w:rFonts w:ascii="Times New Roman" w:hAnsi="Times New Roman"/>
                <w:color w:val="000000" w:themeColor="text1"/>
                <w:lang w:val="uk-UA"/>
              </w:rPr>
              <w:t xml:space="preserve">0 ÷ </w:t>
            </w:r>
            <w:r w:rsidR="006F70DA">
              <w:rPr>
                <w:rFonts w:ascii="Times New Roman" w:hAnsi="Times New Roman"/>
                <w:color w:val="000000" w:themeColor="text1"/>
                <w:lang w:val="uk-UA"/>
              </w:rPr>
              <w:t>7</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1в</w:t>
            </w:r>
          </w:p>
        </w:tc>
        <w:tc>
          <w:tcPr>
            <w:tcW w:w="6521"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Найбільше значення вихідного струму, А</w:t>
            </w:r>
          </w:p>
        </w:tc>
        <w:tc>
          <w:tcPr>
            <w:tcW w:w="1265" w:type="dxa"/>
            <w:shd w:val="clear" w:color="auto" w:fill="auto"/>
          </w:tcPr>
          <w:p w:rsidR="000D7A08" w:rsidRPr="00A86E93" w:rsidRDefault="000D7A08" w:rsidP="000D7A08">
            <w:pPr>
              <w:ind w:left="0"/>
              <w:jc w:val="center"/>
              <w:rPr>
                <w:rFonts w:ascii="Times New Roman" w:hAnsi="Times New Roman"/>
                <w:color w:val="000000" w:themeColor="text1"/>
                <w:lang w:val="uk-UA"/>
              </w:rPr>
            </w:pPr>
            <w:r w:rsidRPr="00A86E93">
              <w:rPr>
                <w:rFonts w:ascii="Times New Roman" w:hAnsi="Times New Roman"/>
                <w:color w:val="000000" w:themeColor="text1"/>
                <w:lang w:val="uk-UA"/>
              </w:rPr>
              <w:t>1,0</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1с</w:t>
            </w:r>
          </w:p>
        </w:tc>
        <w:tc>
          <w:tcPr>
            <w:tcW w:w="6521"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Відмінність найбільшо</w:t>
            </w:r>
            <w:r w:rsidR="00D27177">
              <w:rPr>
                <w:rFonts w:ascii="Times New Roman" w:hAnsi="Times New Roman"/>
                <w:color w:val="000000" w:themeColor="text1"/>
                <w:lang w:val="uk-UA"/>
              </w:rPr>
              <w:t>ї</w:t>
            </w:r>
            <w:r w:rsidRPr="00A86E93">
              <w:rPr>
                <w:rFonts w:ascii="Times New Roman" w:hAnsi="Times New Roman"/>
                <w:color w:val="000000" w:themeColor="text1"/>
                <w:lang w:val="uk-UA"/>
              </w:rPr>
              <w:t xml:space="preserve"> і найменшо</w:t>
            </w:r>
            <w:r w:rsidR="00D27177">
              <w:rPr>
                <w:rFonts w:ascii="Times New Roman" w:hAnsi="Times New Roman"/>
                <w:color w:val="000000" w:themeColor="text1"/>
                <w:lang w:val="uk-UA"/>
              </w:rPr>
              <w:t>ї</w:t>
            </w:r>
            <w:r w:rsidRPr="00A86E93">
              <w:rPr>
                <w:rFonts w:ascii="Times New Roman" w:hAnsi="Times New Roman"/>
                <w:color w:val="000000" w:themeColor="text1"/>
                <w:lang w:val="uk-UA"/>
              </w:rPr>
              <w:t xml:space="preserve"> лінійних напруг не перевищує,%</w:t>
            </w:r>
          </w:p>
        </w:tc>
        <w:tc>
          <w:tcPr>
            <w:tcW w:w="1265" w:type="dxa"/>
            <w:shd w:val="clear" w:color="auto" w:fill="auto"/>
          </w:tcPr>
          <w:p w:rsidR="000D7A08" w:rsidRPr="00A86E93" w:rsidRDefault="000D7A08" w:rsidP="000D7A08">
            <w:pPr>
              <w:ind w:left="0"/>
              <w:jc w:val="center"/>
              <w:rPr>
                <w:rFonts w:ascii="Times New Roman" w:hAnsi="Times New Roman"/>
                <w:color w:val="000000" w:themeColor="text1"/>
                <w:lang w:val="uk-UA"/>
              </w:rPr>
            </w:pPr>
            <w:r w:rsidRPr="00A86E93">
              <w:rPr>
                <w:rFonts w:ascii="Times New Roman" w:hAnsi="Times New Roman"/>
                <w:color w:val="000000" w:themeColor="text1"/>
                <w:lang w:val="uk-UA"/>
              </w:rPr>
              <w:br/>
            </w:r>
            <w:r w:rsidR="0043385E" w:rsidRPr="00A86E93">
              <w:rPr>
                <w:rFonts w:ascii="Times New Roman" w:hAnsi="Times New Roman"/>
                <w:color w:val="000000" w:themeColor="text1"/>
                <w:lang w:val="uk-UA"/>
              </w:rPr>
              <w:t>0,5</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2</w:t>
            </w:r>
          </w:p>
        </w:tc>
        <w:tc>
          <w:tcPr>
            <w:tcW w:w="7786" w:type="dxa"/>
            <w:gridSpan w:val="2"/>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Режим вимірювання втрат холостого ходу при малому напрузі</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2а</w:t>
            </w:r>
          </w:p>
        </w:tc>
        <w:tc>
          <w:tcPr>
            <w:tcW w:w="6521"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Діапазон регулювання вихідної лінійної напруги, В</w:t>
            </w:r>
          </w:p>
        </w:tc>
        <w:tc>
          <w:tcPr>
            <w:tcW w:w="1265" w:type="dxa"/>
            <w:shd w:val="clear" w:color="auto" w:fill="auto"/>
          </w:tcPr>
          <w:p w:rsidR="000D7A08" w:rsidRPr="00A86E93" w:rsidRDefault="000D7A08" w:rsidP="000D7A08">
            <w:pPr>
              <w:ind w:left="0"/>
              <w:jc w:val="center"/>
              <w:rPr>
                <w:rFonts w:ascii="Times New Roman" w:hAnsi="Times New Roman"/>
                <w:color w:val="000000" w:themeColor="text1"/>
                <w:lang w:val="uk-UA"/>
              </w:rPr>
            </w:pPr>
            <w:r w:rsidRPr="00A86E93">
              <w:rPr>
                <w:rFonts w:ascii="Times New Roman" w:hAnsi="Times New Roman"/>
                <w:color w:val="000000" w:themeColor="text1"/>
                <w:lang w:val="uk-UA"/>
              </w:rPr>
              <w:t>0 ÷ 380</w:t>
            </w:r>
          </w:p>
        </w:tc>
      </w:tr>
      <w:tr w:rsidR="004A01DE" w:rsidRPr="00A86E93" w:rsidTr="000D7A08">
        <w:tc>
          <w:tcPr>
            <w:tcW w:w="856"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2в</w:t>
            </w:r>
          </w:p>
        </w:tc>
        <w:tc>
          <w:tcPr>
            <w:tcW w:w="6521" w:type="dxa"/>
            <w:shd w:val="clear" w:color="auto" w:fill="auto"/>
          </w:tcPr>
          <w:p w:rsidR="000D7A08" w:rsidRPr="00A86E93" w:rsidRDefault="000D7A08" w:rsidP="000D7A08">
            <w:pPr>
              <w:ind w:left="0"/>
              <w:rPr>
                <w:rFonts w:ascii="Times New Roman" w:hAnsi="Times New Roman"/>
                <w:color w:val="000000" w:themeColor="text1"/>
                <w:lang w:val="uk-UA"/>
              </w:rPr>
            </w:pPr>
            <w:r w:rsidRPr="00A86E93">
              <w:rPr>
                <w:rFonts w:ascii="Times New Roman" w:hAnsi="Times New Roman"/>
                <w:color w:val="000000" w:themeColor="text1"/>
                <w:lang w:val="uk-UA"/>
              </w:rPr>
              <w:t>Найбільше значення вихідного струму, А</w:t>
            </w:r>
          </w:p>
        </w:tc>
        <w:tc>
          <w:tcPr>
            <w:tcW w:w="1265" w:type="dxa"/>
            <w:shd w:val="clear" w:color="auto" w:fill="auto"/>
          </w:tcPr>
          <w:p w:rsidR="000D7A08" w:rsidRPr="00A86E93" w:rsidRDefault="000D7A08" w:rsidP="000D7A08">
            <w:pPr>
              <w:ind w:left="0"/>
              <w:jc w:val="center"/>
              <w:rPr>
                <w:rFonts w:ascii="Times New Roman" w:hAnsi="Times New Roman"/>
                <w:color w:val="000000" w:themeColor="text1"/>
                <w:lang w:val="uk-UA"/>
              </w:rPr>
            </w:pPr>
            <w:r w:rsidRPr="00A86E93">
              <w:rPr>
                <w:rFonts w:ascii="Times New Roman" w:hAnsi="Times New Roman"/>
                <w:color w:val="000000" w:themeColor="text1"/>
                <w:lang w:val="uk-UA"/>
              </w:rPr>
              <w:t>0,3</w:t>
            </w:r>
          </w:p>
        </w:tc>
      </w:tr>
    </w:tbl>
    <w:bookmarkEnd w:id="15"/>
    <w:p w:rsidR="006E7946" w:rsidRPr="00A86E93" w:rsidRDefault="006E7946" w:rsidP="000D7A08">
      <w:pPr>
        <w:ind w:left="0" w:firstLine="426"/>
        <w:jc w:val="left"/>
        <w:rPr>
          <w:rFonts w:ascii="Times New Roman" w:hAnsi="Times New Roman"/>
          <w:color w:val="000000" w:themeColor="text1"/>
          <w:lang w:val="uk-UA"/>
        </w:rPr>
      </w:pPr>
      <w:r w:rsidRPr="00A86E93">
        <w:rPr>
          <w:rFonts w:ascii="Times New Roman" w:hAnsi="Times New Roman"/>
          <w:color w:val="000000" w:themeColor="text1"/>
          <w:lang w:val="uk-UA"/>
        </w:rPr>
        <w:t>Таблиця 2. Вихідні параметри внутрішнього джерела напруги</w:t>
      </w:r>
      <w:r w:rsidR="000D7A08" w:rsidRPr="00A86E93">
        <w:rPr>
          <w:rFonts w:ascii="Times New Roman" w:hAnsi="Times New Roman"/>
          <w:color w:val="000000" w:themeColor="text1"/>
          <w:lang w:val="uk-UA"/>
        </w:rPr>
        <w:br/>
      </w:r>
    </w:p>
    <w:p w:rsidR="006E7946" w:rsidRPr="00A86E93" w:rsidRDefault="006E7946" w:rsidP="006E7946">
      <w:pPr>
        <w:ind w:left="0" w:firstLine="426"/>
        <w:rPr>
          <w:rFonts w:ascii="Times New Roman" w:hAnsi="Times New Roman"/>
          <w:color w:val="000000" w:themeColor="text1"/>
          <w:lang w:val="uk-UA"/>
        </w:rPr>
      </w:pPr>
      <w:bookmarkStart w:id="16" w:name="_Hlk6818538"/>
    </w:p>
    <w:tbl>
      <w:tblPr>
        <w:tblpPr w:leftFromText="180" w:rightFromText="180" w:vertAnchor="page" w:horzAnchor="margin" w:tblpY="2342"/>
        <w:tblW w:w="9082" w:type="dxa"/>
        <w:tblLayout w:type="fixed"/>
        <w:tblCellMar>
          <w:left w:w="56" w:type="dxa"/>
          <w:right w:w="56" w:type="dxa"/>
        </w:tblCellMar>
        <w:tblLook w:val="0000"/>
      </w:tblPr>
      <w:tblGrid>
        <w:gridCol w:w="418"/>
        <w:gridCol w:w="6319"/>
        <w:gridCol w:w="2345"/>
      </w:tblGrid>
      <w:tr w:rsidR="004A01DE" w:rsidRPr="00A86E93" w:rsidTr="00D151EA">
        <w:trPr>
          <w:cantSplit/>
          <w:trHeight w:val="439"/>
        </w:trPr>
        <w:tc>
          <w:tcPr>
            <w:tcW w:w="418" w:type="dxa"/>
            <w:tcBorders>
              <w:top w:val="single" w:sz="8" w:space="0" w:color="000000"/>
              <w:left w:val="single" w:sz="4" w:space="0" w:color="auto"/>
              <w:bottom w:val="single" w:sz="8" w:space="0" w:color="000000"/>
            </w:tcBorders>
            <w:shd w:val="clear" w:color="auto" w:fill="auto"/>
          </w:tcPr>
          <w:bookmarkEnd w:id="16"/>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lastRenderedPageBreak/>
              <w:t>№</w:t>
            </w:r>
          </w:p>
        </w:tc>
        <w:tc>
          <w:tcPr>
            <w:tcW w:w="6319"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Найменування параметра або характеристики</w:t>
            </w:r>
          </w:p>
        </w:tc>
        <w:tc>
          <w:tcPr>
            <w:tcW w:w="2345" w:type="dxa"/>
            <w:tcBorders>
              <w:top w:val="single" w:sz="8" w:space="0" w:color="000000"/>
              <w:left w:val="single" w:sz="8" w:space="0" w:color="000000"/>
              <w:bottom w:val="single" w:sz="4" w:space="0" w:color="000000"/>
              <w:right w:val="single" w:sz="8" w:space="0" w:color="000000"/>
            </w:tcBorders>
            <w:shd w:val="clear" w:color="auto" w:fill="auto"/>
          </w:tcPr>
          <w:p w:rsidR="006E7946" w:rsidRPr="00A86E93" w:rsidRDefault="006E7946" w:rsidP="00D151EA">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значення</w:t>
            </w:r>
          </w:p>
        </w:tc>
      </w:tr>
      <w:tr w:rsidR="004A01DE" w:rsidRPr="00A86E93" w:rsidTr="00D151EA">
        <w:trPr>
          <w:cantSplit/>
          <w:trHeight w:val="439"/>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6319"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сили змінного струму, А</w:t>
            </w:r>
          </w:p>
        </w:tc>
        <w:tc>
          <w:tcPr>
            <w:tcW w:w="2345"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D151EA">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0,01 до 10,0</w:t>
            </w:r>
          </w:p>
        </w:tc>
      </w:tr>
      <w:tr w:rsidR="004A01DE" w:rsidRPr="00A86E93" w:rsidTr="00D151EA">
        <w:trPr>
          <w:cantSplit/>
          <w:trHeight w:val="862"/>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2</w:t>
            </w:r>
          </w:p>
        </w:tc>
        <w:tc>
          <w:tcPr>
            <w:tcW w:w="6319"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змінного струму, не більше, А </w:t>
            </w:r>
          </w:p>
        </w:tc>
        <w:tc>
          <w:tcPr>
            <w:tcW w:w="2345"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0,002 ∙ Ix + 0.001</w:t>
            </w:r>
          </w:p>
        </w:tc>
      </w:tr>
      <w:tr w:rsidR="004A01DE" w:rsidRPr="00A86E93" w:rsidTr="00D151EA">
        <w:trPr>
          <w:cantSplit/>
          <w:trHeight w:val="439"/>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3</w:t>
            </w:r>
          </w:p>
        </w:tc>
        <w:tc>
          <w:tcPr>
            <w:tcW w:w="8664" w:type="dxa"/>
            <w:gridSpan w:val="2"/>
            <w:tcBorders>
              <w:top w:val="single" w:sz="8" w:space="0" w:color="000000"/>
              <w:left w:val="single" w:sz="4" w:space="0" w:color="auto"/>
              <w:bottom w:val="single" w:sz="8" w:space="0" w:color="000000"/>
              <w:right w:val="single" w:sz="8" w:space="0" w:color="000000"/>
            </w:tcBorders>
            <w:shd w:val="clear" w:color="auto" w:fill="auto"/>
          </w:tcPr>
          <w:p w:rsidR="006E7946" w:rsidRPr="00A86E93" w:rsidRDefault="006E7946" w:rsidP="00D151EA">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змінної напруги:</w:t>
            </w:r>
          </w:p>
        </w:tc>
      </w:tr>
      <w:tr w:rsidR="004A01DE" w:rsidRPr="00A86E93" w:rsidTr="00D151EA">
        <w:trPr>
          <w:cantSplit/>
          <w:trHeight w:val="439"/>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3a</w:t>
            </w:r>
          </w:p>
        </w:tc>
        <w:tc>
          <w:tcPr>
            <w:tcW w:w="6319"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ab/>
            </w:r>
            <w:r w:rsidR="006F70DA">
              <w:rPr>
                <w:rFonts w:ascii="Times New Roman" w:hAnsi="Times New Roman"/>
                <w:color w:val="000000" w:themeColor="text1"/>
                <w:lang w:val="uk-UA"/>
              </w:rPr>
              <w:t>фазне</w:t>
            </w:r>
            <w:r w:rsidRPr="00A86E93">
              <w:rPr>
                <w:rFonts w:ascii="Times New Roman" w:hAnsi="Times New Roman"/>
                <w:color w:val="000000" w:themeColor="text1"/>
                <w:lang w:val="uk-UA"/>
              </w:rPr>
              <w:t xml:space="preserve"> змінна напруга, В</w:t>
            </w:r>
          </w:p>
        </w:tc>
        <w:tc>
          <w:tcPr>
            <w:tcW w:w="2345"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D151EA">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300</w:t>
            </w:r>
          </w:p>
        </w:tc>
      </w:tr>
      <w:tr w:rsidR="004A01DE" w:rsidRPr="00A86E93" w:rsidTr="00D151EA">
        <w:trPr>
          <w:cantSplit/>
          <w:trHeight w:val="439"/>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3b</w:t>
            </w:r>
          </w:p>
        </w:tc>
        <w:tc>
          <w:tcPr>
            <w:tcW w:w="6319"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ab/>
              <w:t>лінійне змінна напруга, В</w:t>
            </w:r>
          </w:p>
        </w:tc>
        <w:tc>
          <w:tcPr>
            <w:tcW w:w="2345"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D151EA">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600</w:t>
            </w:r>
          </w:p>
        </w:tc>
      </w:tr>
      <w:tr w:rsidR="004A01DE" w:rsidRPr="00A86E93" w:rsidTr="00D151EA">
        <w:trPr>
          <w:cantSplit/>
          <w:trHeight w:val="878"/>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4</w:t>
            </w:r>
          </w:p>
        </w:tc>
        <w:tc>
          <w:tcPr>
            <w:tcW w:w="6319"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змінної напруги, не більше, В </w:t>
            </w:r>
          </w:p>
        </w:tc>
        <w:tc>
          <w:tcPr>
            <w:tcW w:w="2345"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0,002 • Ux + 0.02</w:t>
            </w:r>
          </w:p>
        </w:tc>
      </w:tr>
      <w:tr w:rsidR="004A01DE" w:rsidRPr="00A86E93" w:rsidTr="00D151EA">
        <w:trPr>
          <w:cantSplit/>
          <w:trHeight w:val="862"/>
        </w:trPr>
        <w:tc>
          <w:tcPr>
            <w:tcW w:w="418" w:type="dxa"/>
            <w:tcBorders>
              <w:top w:val="single" w:sz="8" w:space="0" w:color="000000"/>
              <w:left w:val="single" w:sz="4" w:space="0" w:color="auto"/>
              <w:bottom w:val="single" w:sz="8" w:space="0" w:color="000000"/>
            </w:tcBorders>
            <w:shd w:val="clear" w:color="auto" w:fill="auto"/>
          </w:tcPr>
          <w:p w:rsidR="006E7946" w:rsidRPr="00A86E93" w:rsidRDefault="006E7946" w:rsidP="00D151EA">
            <w:pPr>
              <w:ind w:left="0"/>
              <w:rPr>
                <w:rFonts w:ascii="Times New Roman" w:hAnsi="Times New Roman"/>
                <w:color w:val="000000" w:themeColor="text1"/>
                <w:lang w:val="uk-UA"/>
              </w:rPr>
            </w:pPr>
            <w:r w:rsidRPr="00A86E93">
              <w:rPr>
                <w:rFonts w:ascii="Times New Roman" w:hAnsi="Times New Roman"/>
                <w:color w:val="000000" w:themeColor="text1"/>
                <w:lang w:val="uk-UA"/>
              </w:rPr>
              <w:t>5</w:t>
            </w:r>
          </w:p>
        </w:tc>
        <w:tc>
          <w:tcPr>
            <w:tcW w:w="6319" w:type="dxa"/>
            <w:tcBorders>
              <w:top w:val="single" w:sz="8" w:space="0" w:color="000000"/>
              <w:left w:val="single" w:sz="4" w:space="0" w:color="auto"/>
              <w:bottom w:val="single" w:sz="8" w:space="0" w:color="000000"/>
            </w:tcBorders>
            <w:shd w:val="clear" w:color="auto" w:fill="auto"/>
            <w:vAlign w:val="center"/>
          </w:tcPr>
          <w:p w:rsidR="006E7946" w:rsidRPr="00A86E93" w:rsidRDefault="004F587F" w:rsidP="00D151EA">
            <w:pPr>
              <w:ind w:left="6"/>
              <w:rPr>
                <w:rFonts w:ascii="Times New Roman" w:hAnsi="Times New Roman"/>
                <w:color w:val="000000" w:themeColor="text1"/>
                <w:lang w:val="uk-UA"/>
              </w:rPr>
            </w:pPr>
            <w:r w:rsidRPr="00A86E93">
              <w:rPr>
                <w:rFonts w:ascii="Times New Roman" w:hAnsi="Times New Roman"/>
                <w:color w:val="000000" w:themeColor="text1"/>
                <w:lang w:val="uk-UA"/>
              </w:rPr>
              <w:t>Діапазон визначення активної потужності, без застосування трансформатора струму і / або напруги, Вт</w:t>
            </w:r>
          </w:p>
        </w:tc>
        <w:tc>
          <w:tcPr>
            <w:tcW w:w="2345"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D151EA">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0,1 до 4000</w:t>
            </w:r>
          </w:p>
        </w:tc>
      </w:tr>
    </w:tbl>
    <w:p w:rsidR="006E7946" w:rsidRPr="00A86E93" w:rsidRDefault="00A94D16" w:rsidP="006E7946">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 xml:space="preserve"> Таблиця 3. Параметри трифазного вимірювача напруги та струму при номінальній напрузі збудження</w:t>
      </w:r>
    </w:p>
    <w:p w:rsidR="009F4E07" w:rsidRPr="00A86E93" w:rsidRDefault="009F4E07" w:rsidP="006E7946">
      <w:pPr>
        <w:ind w:left="0" w:firstLine="426"/>
        <w:rPr>
          <w:rFonts w:ascii="Times New Roman" w:hAnsi="Times New Roman"/>
          <w:color w:val="000000" w:themeColor="text1"/>
          <w:lang w:val="uk-UA"/>
        </w:rPr>
      </w:pPr>
    </w:p>
    <w:p w:rsidR="009F4E07" w:rsidRPr="00A86E93" w:rsidRDefault="009F4E07" w:rsidP="006E7946">
      <w:pPr>
        <w:ind w:left="0" w:firstLine="426"/>
        <w:rPr>
          <w:rFonts w:ascii="Times New Roman" w:hAnsi="Times New Roman"/>
          <w:color w:val="000000" w:themeColor="text1"/>
          <w:lang w:val="uk-UA"/>
        </w:rPr>
      </w:pPr>
    </w:p>
    <w:p w:rsidR="006E7946" w:rsidRPr="00A86E93" w:rsidRDefault="006E7946" w:rsidP="006E7946">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Таблиця 4 Параметри вимірювача напруги та струму при малому напрузі збудження від внутрішнього джерела.</w:t>
      </w:r>
    </w:p>
    <w:tbl>
      <w:tblPr>
        <w:tblW w:w="9411" w:type="dxa"/>
        <w:jc w:val="center"/>
        <w:tblLayout w:type="fixed"/>
        <w:tblCellMar>
          <w:left w:w="56" w:type="dxa"/>
          <w:right w:w="56" w:type="dxa"/>
        </w:tblCellMar>
        <w:tblLook w:val="0000"/>
      </w:tblPr>
      <w:tblGrid>
        <w:gridCol w:w="405"/>
        <w:gridCol w:w="6233"/>
        <w:gridCol w:w="2773"/>
      </w:tblGrid>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Найменування параметра або характеристики</w:t>
            </w:r>
          </w:p>
        </w:tc>
        <w:tc>
          <w:tcPr>
            <w:tcW w:w="2773" w:type="dxa"/>
            <w:tcBorders>
              <w:top w:val="single" w:sz="8" w:space="0" w:color="000000"/>
              <w:left w:val="single" w:sz="8" w:space="0" w:color="000000"/>
              <w:bottom w:val="single" w:sz="4" w:space="0" w:color="000000"/>
              <w:right w:val="single" w:sz="8" w:space="0" w:color="000000"/>
            </w:tcBorders>
            <w:shd w:val="clear" w:color="auto" w:fill="auto"/>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значення</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сили змінного струму, мА</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300</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2</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змінного струму, не більше, мА</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 xml:space="preserve"> 0,002 ∙ Ix + 0,01</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3</w:t>
            </w:r>
          </w:p>
        </w:tc>
        <w:tc>
          <w:tcPr>
            <w:tcW w:w="9006" w:type="dxa"/>
            <w:gridSpan w:val="2"/>
            <w:tcBorders>
              <w:top w:val="single" w:sz="8" w:space="0" w:color="000000"/>
              <w:left w:val="single" w:sz="4" w:space="0" w:color="auto"/>
              <w:bottom w:val="single" w:sz="8" w:space="0" w:color="000000"/>
              <w:right w:val="single" w:sz="8" w:space="0" w:color="000000"/>
            </w:tcBorders>
            <w:shd w:val="clear" w:color="auto" w:fill="auto"/>
          </w:tcPr>
          <w:p w:rsidR="00156516" w:rsidRPr="00A86E93" w:rsidRDefault="006E7946" w:rsidP="00156516">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змінної напруги:</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3a</w:t>
            </w:r>
          </w:p>
        </w:tc>
        <w:tc>
          <w:tcPr>
            <w:tcW w:w="6233" w:type="dxa"/>
            <w:tcBorders>
              <w:top w:val="single" w:sz="8" w:space="0" w:color="000000"/>
              <w:left w:val="single" w:sz="4" w:space="0" w:color="auto"/>
              <w:bottom w:val="single" w:sz="8" w:space="0" w:color="000000"/>
            </w:tcBorders>
            <w:shd w:val="clear" w:color="auto" w:fill="auto"/>
          </w:tcPr>
          <w:p w:rsidR="00156516" w:rsidRPr="00A86E93" w:rsidRDefault="006E7946" w:rsidP="00156516">
            <w:pPr>
              <w:ind w:left="6"/>
              <w:rPr>
                <w:rFonts w:ascii="Times New Roman" w:hAnsi="Times New Roman"/>
                <w:color w:val="000000" w:themeColor="text1"/>
                <w:lang w:val="uk-UA"/>
              </w:rPr>
            </w:pPr>
            <w:r w:rsidRPr="00A86E93">
              <w:rPr>
                <w:rFonts w:ascii="Times New Roman" w:hAnsi="Times New Roman"/>
                <w:color w:val="000000" w:themeColor="text1"/>
                <w:lang w:val="uk-UA"/>
              </w:rPr>
              <w:tab/>
            </w:r>
            <w:r w:rsidR="006F70DA">
              <w:rPr>
                <w:rFonts w:ascii="Times New Roman" w:hAnsi="Times New Roman"/>
                <w:color w:val="000000" w:themeColor="text1"/>
                <w:lang w:val="uk-UA"/>
              </w:rPr>
              <w:t>фазне</w:t>
            </w:r>
            <w:r w:rsidRPr="00A86E93">
              <w:rPr>
                <w:rFonts w:ascii="Times New Roman" w:hAnsi="Times New Roman"/>
                <w:color w:val="000000" w:themeColor="text1"/>
                <w:lang w:val="uk-UA"/>
              </w:rPr>
              <w:t xml:space="preserve"> змінна напруга, В</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300</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3b</w:t>
            </w:r>
          </w:p>
        </w:tc>
        <w:tc>
          <w:tcPr>
            <w:tcW w:w="6233" w:type="dxa"/>
            <w:tcBorders>
              <w:top w:val="single" w:sz="8" w:space="0" w:color="000000"/>
              <w:left w:val="single" w:sz="4" w:space="0" w:color="auto"/>
              <w:bottom w:val="single" w:sz="8" w:space="0" w:color="000000"/>
            </w:tcBorders>
            <w:shd w:val="clear" w:color="auto" w:fill="auto"/>
          </w:tcPr>
          <w:p w:rsidR="00156516" w:rsidRPr="00A86E93" w:rsidRDefault="006E7946" w:rsidP="00156516">
            <w:pPr>
              <w:ind w:left="6"/>
              <w:rPr>
                <w:rFonts w:ascii="Times New Roman" w:hAnsi="Times New Roman"/>
                <w:color w:val="000000" w:themeColor="text1"/>
                <w:lang w:val="uk-UA"/>
              </w:rPr>
            </w:pPr>
            <w:r w:rsidRPr="00A86E93">
              <w:rPr>
                <w:rFonts w:ascii="Times New Roman" w:hAnsi="Times New Roman"/>
                <w:color w:val="000000" w:themeColor="text1"/>
                <w:lang w:val="uk-UA"/>
              </w:rPr>
              <w:tab/>
              <w:t>лінійне змінна напруга, В</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600</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4</w:t>
            </w:r>
          </w:p>
        </w:tc>
        <w:tc>
          <w:tcPr>
            <w:tcW w:w="6233" w:type="dxa"/>
            <w:tcBorders>
              <w:top w:val="single" w:sz="8" w:space="0" w:color="000000"/>
              <w:left w:val="single" w:sz="4" w:space="0" w:color="auto"/>
              <w:bottom w:val="single" w:sz="8" w:space="0" w:color="000000"/>
            </w:tcBorders>
            <w:shd w:val="clear" w:color="auto" w:fill="auto"/>
          </w:tcPr>
          <w:p w:rsidR="00156516" w:rsidRPr="00A86E93" w:rsidRDefault="006E7946" w:rsidP="00156516">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змінної напруги, не більше, В </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 xml:space="preserve"> 0,002 • Ux + 0,02</w:t>
            </w:r>
          </w:p>
        </w:tc>
      </w:tr>
      <w:tr w:rsidR="006E7946"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5</w:t>
            </w:r>
          </w:p>
        </w:tc>
        <w:tc>
          <w:tcPr>
            <w:tcW w:w="6233" w:type="dxa"/>
            <w:tcBorders>
              <w:top w:val="single" w:sz="8" w:space="0" w:color="000000"/>
              <w:left w:val="single" w:sz="4" w:space="0" w:color="auto"/>
              <w:bottom w:val="single" w:sz="8" w:space="0" w:color="000000"/>
            </w:tcBorders>
            <w:shd w:val="clear" w:color="auto" w:fill="auto"/>
            <w:vAlign w:val="center"/>
          </w:tcPr>
          <w:p w:rsidR="00156516" w:rsidRPr="00A86E93" w:rsidRDefault="004F587F" w:rsidP="00156516">
            <w:pPr>
              <w:ind w:left="6"/>
              <w:rPr>
                <w:rFonts w:ascii="Times New Roman" w:hAnsi="Times New Roman"/>
                <w:color w:val="000000" w:themeColor="text1"/>
                <w:lang w:val="uk-UA"/>
              </w:rPr>
            </w:pPr>
            <w:r w:rsidRPr="00A86E93">
              <w:rPr>
                <w:rFonts w:ascii="Times New Roman" w:hAnsi="Times New Roman"/>
                <w:color w:val="000000" w:themeColor="text1"/>
                <w:lang w:val="uk-UA"/>
              </w:rPr>
              <w:t>Діапазон визначення активної потужності, Вт</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0,1 до 100</w:t>
            </w:r>
          </w:p>
        </w:tc>
      </w:tr>
    </w:tbl>
    <w:p w:rsidR="00CE24E0" w:rsidRPr="00A86E93" w:rsidRDefault="00CE24E0" w:rsidP="00CE24E0">
      <w:pPr>
        <w:rPr>
          <w:rFonts w:ascii="Times New Roman" w:hAnsi="Times New Roman"/>
          <w:color w:val="000000" w:themeColor="text1"/>
          <w:lang w:val="uk-UA"/>
        </w:rPr>
      </w:pPr>
    </w:p>
    <w:p w:rsidR="004F587F" w:rsidRPr="00A86E93" w:rsidRDefault="004F587F" w:rsidP="00CE24E0">
      <w:pPr>
        <w:rPr>
          <w:rFonts w:ascii="Times New Roman" w:hAnsi="Times New Roman"/>
          <w:color w:val="000000" w:themeColor="text1"/>
          <w:lang w:val="uk-UA"/>
        </w:rPr>
      </w:pPr>
    </w:p>
    <w:p w:rsidR="004F587F" w:rsidRPr="00A86E93" w:rsidRDefault="004F587F" w:rsidP="00CE24E0">
      <w:pPr>
        <w:rPr>
          <w:rFonts w:ascii="Times New Roman" w:hAnsi="Times New Roman"/>
          <w:color w:val="000000" w:themeColor="text1"/>
          <w:lang w:val="uk-UA"/>
        </w:rPr>
      </w:pPr>
    </w:p>
    <w:p w:rsidR="004F587F" w:rsidRPr="00A86E93" w:rsidRDefault="004F587F" w:rsidP="00CE24E0">
      <w:pPr>
        <w:rPr>
          <w:rFonts w:ascii="Times New Roman" w:hAnsi="Times New Roman"/>
          <w:color w:val="000000" w:themeColor="text1"/>
          <w:lang w:val="uk-UA"/>
        </w:rPr>
      </w:pPr>
    </w:p>
    <w:p w:rsidR="004F587F" w:rsidRPr="00A86E93" w:rsidRDefault="004F587F" w:rsidP="00CE24E0">
      <w:pPr>
        <w:rPr>
          <w:rFonts w:ascii="Times New Roman" w:hAnsi="Times New Roman"/>
          <w:color w:val="000000" w:themeColor="text1"/>
          <w:lang w:val="uk-UA"/>
        </w:rPr>
      </w:pPr>
    </w:p>
    <w:p w:rsidR="006F70DA" w:rsidRDefault="006F70DA" w:rsidP="006E7946">
      <w:pPr>
        <w:ind w:left="0" w:firstLine="426"/>
        <w:rPr>
          <w:rFonts w:ascii="Times New Roman" w:hAnsi="Times New Roman"/>
          <w:color w:val="000000" w:themeColor="text1"/>
          <w:lang w:val="uk-UA"/>
        </w:rPr>
      </w:pPr>
    </w:p>
    <w:p w:rsidR="006E7946" w:rsidRPr="00A86E93" w:rsidRDefault="006E7946" w:rsidP="006E7946">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Таблиця 5</w:t>
      </w:r>
      <w:r w:rsidR="00D151EA" w:rsidRPr="00A86E93">
        <w:rPr>
          <w:rFonts w:ascii="Times New Roman" w:hAnsi="Times New Roman"/>
          <w:color w:val="000000" w:themeColor="text1"/>
          <w:lang w:val="uk-UA"/>
        </w:rPr>
        <w:tab/>
      </w:r>
      <w:r w:rsidRPr="00A86E93">
        <w:rPr>
          <w:rFonts w:ascii="Times New Roman" w:hAnsi="Times New Roman"/>
          <w:color w:val="000000" w:themeColor="text1"/>
          <w:lang w:val="uk-UA"/>
        </w:rPr>
        <w:t>Параметри вимірювача напруги та струму при малому напрузі збудження від зовнішнього джерела.</w:t>
      </w:r>
    </w:p>
    <w:tbl>
      <w:tblPr>
        <w:tblW w:w="9411" w:type="dxa"/>
        <w:jc w:val="center"/>
        <w:tblLayout w:type="fixed"/>
        <w:tblCellMar>
          <w:left w:w="56" w:type="dxa"/>
          <w:right w:w="56" w:type="dxa"/>
        </w:tblCellMar>
        <w:tblLook w:val="0000"/>
      </w:tblPr>
      <w:tblGrid>
        <w:gridCol w:w="405"/>
        <w:gridCol w:w="6233"/>
        <w:gridCol w:w="2773"/>
      </w:tblGrid>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lastRenderedPageBreak/>
              <w:t>№</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Найменування параметра або характеристики</w:t>
            </w:r>
          </w:p>
        </w:tc>
        <w:tc>
          <w:tcPr>
            <w:tcW w:w="2773" w:type="dxa"/>
            <w:tcBorders>
              <w:top w:val="single" w:sz="8" w:space="0" w:color="000000"/>
              <w:left w:val="single" w:sz="8" w:space="0" w:color="000000"/>
              <w:bottom w:val="single" w:sz="4" w:space="0" w:color="000000"/>
              <w:right w:val="single" w:sz="8" w:space="0" w:color="000000"/>
            </w:tcBorders>
            <w:shd w:val="clear" w:color="auto" w:fill="auto"/>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значення</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сили змінного струму, мА</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2000</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2</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змінного струму, мА не більше</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 xml:space="preserve"> 0,002 ∙ Ix + 0,02</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3</w:t>
            </w:r>
          </w:p>
        </w:tc>
        <w:tc>
          <w:tcPr>
            <w:tcW w:w="9006" w:type="dxa"/>
            <w:gridSpan w:val="2"/>
            <w:tcBorders>
              <w:top w:val="single" w:sz="8" w:space="0" w:color="000000"/>
              <w:left w:val="single" w:sz="4" w:space="0" w:color="auto"/>
              <w:bottom w:val="single" w:sz="8" w:space="0" w:color="000000"/>
              <w:right w:val="single" w:sz="8" w:space="0" w:color="000000"/>
            </w:tcBorders>
            <w:shd w:val="clear" w:color="auto" w:fill="auto"/>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змінної напруги:</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3a</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ab/>
            </w:r>
            <w:r w:rsidR="006F70DA">
              <w:rPr>
                <w:rFonts w:ascii="Times New Roman" w:hAnsi="Times New Roman"/>
                <w:color w:val="000000" w:themeColor="text1"/>
                <w:lang w:val="uk-UA"/>
              </w:rPr>
              <w:t>фазне</w:t>
            </w:r>
            <w:r w:rsidRPr="00A86E93">
              <w:rPr>
                <w:rFonts w:ascii="Times New Roman" w:hAnsi="Times New Roman"/>
                <w:color w:val="000000" w:themeColor="text1"/>
                <w:lang w:val="uk-UA"/>
              </w:rPr>
              <w:t xml:space="preserve"> змінна напруга, В</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300</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3b</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ab/>
              <w:t>лінійне змінна напруга, В</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600</w:t>
            </w:r>
          </w:p>
        </w:tc>
      </w:tr>
      <w:tr w:rsidR="004A01DE"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4</w:t>
            </w:r>
          </w:p>
        </w:tc>
        <w:tc>
          <w:tcPr>
            <w:tcW w:w="6233"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змінної напруги, не більше, В </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 xml:space="preserve"> 0,002 • Ux + 0,02.</w:t>
            </w:r>
          </w:p>
        </w:tc>
      </w:tr>
      <w:tr w:rsidR="006E7946" w:rsidRPr="00A86E93" w:rsidTr="00971C08">
        <w:trPr>
          <w:cantSplit/>
          <w:jc w:val="center"/>
        </w:trPr>
        <w:tc>
          <w:tcPr>
            <w:tcW w:w="405" w:type="dxa"/>
            <w:tcBorders>
              <w:top w:val="single" w:sz="8" w:space="0" w:color="000000"/>
              <w:left w:val="single" w:sz="4" w:space="0" w:color="auto"/>
              <w:bottom w:val="single" w:sz="8" w:space="0" w:color="000000"/>
            </w:tcBorders>
            <w:shd w:val="clear" w:color="auto" w:fill="auto"/>
          </w:tcPr>
          <w:p w:rsidR="006E7946" w:rsidRPr="00A86E93" w:rsidRDefault="006E7946" w:rsidP="00971C08">
            <w:pPr>
              <w:ind w:left="0"/>
              <w:rPr>
                <w:rFonts w:ascii="Times New Roman" w:hAnsi="Times New Roman"/>
                <w:color w:val="000000" w:themeColor="text1"/>
                <w:lang w:val="uk-UA"/>
              </w:rPr>
            </w:pPr>
            <w:r w:rsidRPr="00A86E93">
              <w:rPr>
                <w:rFonts w:ascii="Times New Roman" w:hAnsi="Times New Roman"/>
                <w:color w:val="000000" w:themeColor="text1"/>
                <w:lang w:val="uk-UA"/>
              </w:rPr>
              <w:t>5</w:t>
            </w:r>
          </w:p>
        </w:tc>
        <w:tc>
          <w:tcPr>
            <w:tcW w:w="6233" w:type="dxa"/>
            <w:tcBorders>
              <w:top w:val="single" w:sz="8" w:space="0" w:color="000000"/>
              <w:left w:val="single" w:sz="4" w:space="0" w:color="auto"/>
              <w:bottom w:val="single" w:sz="8" w:space="0" w:color="000000"/>
            </w:tcBorders>
            <w:shd w:val="clear" w:color="auto" w:fill="auto"/>
            <w:vAlign w:val="center"/>
          </w:tcPr>
          <w:p w:rsidR="006E7946" w:rsidRPr="00A86E93" w:rsidRDefault="006E7946" w:rsidP="00971C08">
            <w:pPr>
              <w:ind w:left="6"/>
              <w:rPr>
                <w:rFonts w:ascii="Times New Roman" w:hAnsi="Times New Roman"/>
                <w:color w:val="000000" w:themeColor="text1"/>
                <w:lang w:val="uk-UA"/>
              </w:rPr>
            </w:pPr>
            <w:r w:rsidRPr="00A86E93">
              <w:rPr>
                <w:rFonts w:ascii="Times New Roman" w:hAnsi="Times New Roman"/>
                <w:color w:val="000000" w:themeColor="text1"/>
                <w:lang w:val="uk-UA"/>
              </w:rPr>
              <w:t>Діапазон визначення активної потужності, Вт</w:t>
            </w:r>
          </w:p>
        </w:tc>
        <w:tc>
          <w:tcPr>
            <w:tcW w:w="2773" w:type="dxa"/>
            <w:tcBorders>
              <w:top w:val="single" w:sz="8" w:space="0" w:color="000000"/>
              <w:left w:val="single" w:sz="8" w:space="0" w:color="000000"/>
              <w:bottom w:val="single" w:sz="4" w:space="0" w:color="000000"/>
              <w:right w:val="single" w:sz="8" w:space="0" w:color="000000"/>
            </w:tcBorders>
            <w:shd w:val="clear" w:color="auto" w:fill="auto"/>
            <w:vAlign w:val="center"/>
          </w:tcPr>
          <w:p w:rsidR="006E7946" w:rsidRPr="00A86E93" w:rsidRDefault="006E7946" w:rsidP="00971C08">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0,1 до 700</w:t>
            </w:r>
          </w:p>
        </w:tc>
      </w:tr>
    </w:tbl>
    <w:p w:rsidR="006E7946" w:rsidRPr="00A86E93" w:rsidRDefault="006E7946" w:rsidP="006E7946">
      <w:pPr>
        <w:spacing w:after="200" w:line="240" w:lineRule="auto"/>
        <w:ind w:left="0"/>
        <w:jc w:val="left"/>
        <w:rPr>
          <w:rFonts w:ascii="Times New Roman" w:hAnsi="Times New Roman"/>
          <w:color w:val="000000" w:themeColor="text1"/>
          <w:lang w:val="uk-UA"/>
        </w:rPr>
      </w:pPr>
    </w:p>
    <w:p w:rsidR="006E7946" w:rsidRPr="00A86E93" w:rsidRDefault="006E7946" w:rsidP="006E7946">
      <w:pPr>
        <w:spacing w:after="200"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Таблиця 6</w:t>
      </w:r>
      <w:r w:rsidR="00D151EA" w:rsidRPr="00A86E93">
        <w:rPr>
          <w:rFonts w:ascii="Times New Roman" w:hAnsi="Times New Roman"/>
          <w:color w:val="000000" w:themeColor="text1"/>
          <w:lang w:val="uk-UA"/>
        </w:rPr>
        <w:tab/>
      </w:r>
      <w:r w:rsidR="009F4E07" w:rsidRPr="00A86E93">
        <w:rPr>
          <w:rFonts w:ascii="Times New Roman" w:hAnsi="Times New Roman"/>
          <w:color w:val="000000" w:themeColor="text1"/>
          <w:lang w:val="uk-UA"/>
        </w:rPr>
        <w:t xml:space="preserve"> Параметри трифазного вимірювача напруги при визначенні коефіцієнта трансформації і групи з'єднання. </w:t>
      </w:r>
    </w:p>
    <w:tbl>
      <w:tblPr>
        <w:tblW w:w="8784" w:type="dxa"/>
        <w:tblCellMar>
          <w:left w:w="56" w:type="dxa"/>
          <w:right w:w="56" w:type="dxa"/>
        </w:tblCellMar>
        <w:tblLook w:val="0000"/>
      </w:tblPr>
      <w:tblGrid>
        <w:gridCol w:w="405"/>
        <w:gridCol w:w="6233"/>
        <w:gridCol w:w="2146"/>
      </w:tblGrid>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w:t>
            </w:r>
          </w:p>
        </w:tc>
        <w:tc>
          <w:tcPr>
            <w:tcW w:w="6233"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Найменування параметра або характеристики</w:t>
            </w:r>
          </w:p>
        </w:tc>
        <w:tc>
          <w:tcPr>
            <w:tcW w:w="2146" w:type="dxa"/>
            <w:tcBorders>
              <w:top w:val="single" w:sz="8" w:space="0" w:color="000000"/>
              <w:left w:val="single" w:sz="8" w:space="0" w:color="000000"/>
              <w:bottom w:val="single" w:sz="4" w:space="0" w:color="000000"/>
              <w:right w:val="single" w:sz="8" w:space="0" w:color="000000"/>
            </w:tcBorders>
            <w:shd w:val="clear" w:color="auto" w:fill="auto"/>
          </w:tcPr>
          <w:p w:rsidR="00C30519" w:rsidRPr="00A86E93" w:rsidRDefault="00C30519" w:rsidP="00C30519">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значення</w:t>
            </w:r>
          </w:p>
        </w:tc>
      </w:tr>
      <w:tr w:rsidR="004A01DE" w:rsidRPr="00032C2B"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8379" w:type="dxa"/>
            <w:gridSpan w:val="2"/>
            <w:tcBorders>
              <w:top w:val="single" w:sz="8" w:space="0" w:color="000000"/>
              <w:left w:val="single" w:sz="4" w:space="0" w:color="auto"/>
              <w:bottom w:val="single" w:sz="8" w:space="0" w:color="000000"/>
              <w:right w:val="single" w:sz="8" w:space="0" w:color="000000"/>
            </w:tcBorders>
            <w:shd w:val="clear" w:color="auto" w:fill="auto"/>
          </w:tcPr>
          <w:p w:rsidR="00C30519" w:rsidRPr="00A86E93" w:rsidRDefault="00C30519" w:rsidP="00C30519">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вхідної змінної напруги:</w:t>
            </w:r>
          </w:p>
        </w:tc>
      </w:tr>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1a</w:t>
            </w:r>
          </w:p>
        </w:tc>
        <w:tc>
          <w:tcPr>
            <w:tcW w:w="6233"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ab/>
            </w:r>
            <w:r w:rsidR="006F70DA">
              <w:rPr>
                <w:rFonts w:ascii="Times New Roman" w:hAnsi="Times New Roman"/>
                <w:color w:val="000000" w:themeColor="text1"/>
                <w:lang w:val="uk-UA"/>
              </w:rPr>
              <w:t>фазне</w:t>
            </w:r>
            <w:r w:rsidRPr="00A86E93">
              <w:rPr>
                <w:rFonts w:ascii="Times New Roman" w:hAnsi="Times New Roman"/>
                <w:color w:val="000000" w:themeColor="text1"/>
                <w:lang w:val="uk-UA"/>
              </w:rPr>
              <w:t xml:space="preserve"> змінна напруга, В</w:t>
            </w:r>
          </w:p>
        </w:tc>
        <w:tc>
          <w:tcPr>
            <w:tcW w:w="2146" w:type="dxa"/>
            <w:tcBorders>
              <w:top w:val="single" w:sz="8" w:space="0" w:color="000000"/>
              <w:left w:val="single" w:sz="8" w:space="0" w:color="000000"/>
              <w:bottom w:val="single" w:sz="4" w:space="0" w:color="000000"/>
              <w:right w:val="single" w:sz="8" w:space="0" w:color="000000"/>
            </w:tcBorders>
            <w:shd w:val="clear" w:color="auto" w:fill="auto"/>
            <w:vAlign w:val="center"/>
          </w:tcPr>
          <w:p w:rsidR="00C30519" w:rsidRPr="00A86E93" w:rsidRDefault="00C30519" w:rsidP="00C30519">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300</w:t>
            </w:r>
          </w:p>
        </w:tc>
      </w:tr>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1b</w:t>
            </w:r>
          </w:p>
        </w:tc>
        <w:tc>
          <w:tcPr>
            <w:tcW w:w="6233"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ab/>
              <w:t>лінійне змінна напруга, В</w:t>
            </w:r>
          </w:p>
        </w:tc>
        <w:tc>
          <w:tcPr>
            <w:tcW w:w="2146" w:type="dxa"/>
            <w:tcBorders>
              <w:top w:val="single" w:sz="8" w:space="0" w:color="000000"/>
              <w:left w:val="single" w:sz="8" w:space="0" w:color="000000"/>
              <w:bottom w:val="single" w:sz="4" w:space="0" w:color="000000"/>
              <w:right w:val="single" w:sz="8" w:space="0" w:color="000000"/>
            </w:tcBorders>
            <w:shd w:val="clear" w:color="auto" w:fill="auto"/>
            <w:vAlign w:val="center"/>
          </w:tcPr>
          <w:p w:rsidR="00C30519" w:rsidRPr="00A86E93" w:rsidRDefault="00C30519" w:rsidP="00C30519">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від 10 до 600</w:t>
            </w:r>
          </w:p>
        </w:tc>
      </w:tr>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2</w:t>
            </w:r>
          </w:p>
        </w:tc>
        <w:tc>
          <w:tcPr>
            <w:tcW w:w="6233"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змінної напруги, не більше, В </w:t>
            </w:r>
          </w:p>
        </w:tc>
        <w:tc>
          <w:tcPr>
            <w:tcW w:w="2146" w:type="dxa"/>
            <w:tcBorders>
              <w:top w:val="single" w:sz="8" w:space="0" w:color="000000"/>
              <w:left w:val="single" w:sz="8" w:space="0" w:color="000000"/>
              <w:bottom w:val="single" w:sz="4" w:space="0" w:color="000000"/>
              <w:right w:val="single" w:sz="8" w:space="0" w:color="000000"/>
            </w:tcBorders>
            <w:shd w:val="clear" w:color="auto" w:fill="auto"/>
            <w:vAlign w:val="center"/>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br/>
              <w:t xml:space="preserve"> 0,002 • Ux + 0,02.</w:t>
            </w:r>
            <w:bookmarkStart w:id="17" w:name="_Hlk6827189"/>
            <w:bookmarkEnd w:id="17"/>
          </w:p>
        </w:tc>
      </w:tr>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3</w:t>
            </w:r>
          </w:p>
        </w:tc>
        <w:tc>
          <w:tcPr>
            <w:tcW w:w="6233" w:type="dxa"/>
            <w:tcBorders>
              <w:top w:val="single" w:sz="8" w:space="0" w:color="000000"/>
              <w:left w:val="single" w:sz="4" w:space="0" w:color="auto"/>
              <w:bottom w:val="single" w:sz="8" w:space="0" w:color="000000"/>
            </w:tcBorders>
            <w:shd w:val="clear" w:color="auto" w:fill="auto"/>
            <w:vAlign w:val="center"/>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Вхідний опір, не менше, кОм </w:t>
            </w:r>
          </w:p>
        </w:tc>
        <w:tc>
          <w:tcPr>
            <w:tcW w:w="2146" w:type="dxa"/>
            <w:tcBorders>
              <w:top w:val="single" w:sz="8" w:space="0" w:color="000000"/>
              <w:left w:val="single" w:sz="8" w:space="0" w:color="000000"/>
              <w:bottom w:val="single" w:sz="4" w:space="0" w:color="000000"/>
              <w:right w:val="single" w:sz="8" w:space="0" w:color="000000"/>
            </w:tcBorders>
            <w:shd w:val="clear" w:color="auto" w:fill="auto"/>
            <w:vAlign w:val="center"/>
          </w:tcPr>
          <w:p w:rsidR="00C30519" w:rsidRPr="00A86E93" w:rsidRDefault="00C30519" w:rsidP="00C30519">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600</w:t>
            </w:r>
          </w:p>
        </w:tc>
      </w:tr>
      <w:tr w:rsidR="004A01DE" w:rsidRPr="00032C2B"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4</w:t>
            </w:r>
          </w:p>
        </w:tc>
        <w:tc>
          <w:tcPr>
            <w:tcW w:w="8379" w:type="dxa"/>
            <w:gridSpan w:val="2"/>
            <w:tcBorders>
              <w:top w:val="single" w:sz="8" w:space="0" w:color="000000"/>
              <w:left w:val="single" w:sz="4" w:space="0" w:color="auto"/>
              <w:bottom w:val="single" w:sz="8" w:space="0" w:color="000000"/>
              <w:right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Діапазон вимірювання вихідного змінної напруги внутрішнього джерела:</w:t>
            </w:r>
          </w:p>
        </w:tc>
      </w:tr>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4a</w:t>
            </w:r>
          </w:p>
        </w:tc>
        <w:tc>
          <w:tcPr>
            <w:tcW w:w="6233"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ab/>
            </w:r>
            <w:r w:rsidR="006F70DA">
              <w:rPr>
                <w:rFonts w:ascii="Times New Roman" w:hAnsi="Times New Roman"/>
                <w:color w:val="000000" w:themeColor="text1"/>
                <w:lang w:val="uk-UA"/>
              </w:rPr>
              <w:t>фазне</w:t>
            </w:r>
            <w:r w:rsidRPr="00A86E93">
              <w:rPr>
                <w:rFonts w:ascii="Times New Roman" w:hAnsi="Times New Roman"/>
                <w:color w:val="000000" w:themeColor="text1"/>
                <w:lang w:val="uk-UA"/>
              </w:rPr>
              <w:t xml:space="preserve"> змінна напруга, В</w:t>
            </w:r>
          </w:p>
        </w:tc>
        <w:tc>
          <w:tcPr>
            <w:tcW w:w="2146" w:type="dxa"/>
            <w:tcBorders>
              <w:top w:val="single" w:sz="8" w:space="0" w:color="000000"/>
              <w:left w:val="single" w:sz="8" w:space="0" w:color="000000"/>
              <w:bottom w:val="single" w:sz="8" w:space="0" w:color="000000"/>
              <w:right w:val="single" w:sz="8" w:space="0" w:color="000000"/>
            </w:tcBorders>
            <w:shd w:val="clear" w:color="auto" w:fill="auto"/>
            <w:vAlign w:val="center"/>
          </w:tcPr>
          <w:p w:rsidR="00C30519" w:rsidRPr="00A86E93" w:rsidRDefault="00C30519" w:rsidP="00C30519">
            <w:pPr>
              <w:ind w:left="0" w:firstLine="426"/>
              <w:rPr>
                <w:rFonts w:ascii="Times New Roman" w:hAnsi="Times New Roman"/>
                <w:color w:val="000000" w:themeColor="text1"/>
                <w:highlight w:val="yellow"/>
                <w:lang w:val="uk-UA"/>
              </w:rPr>
            </w:pPr>
            <w:r w:rsidRPr="00A86E93">
              <w:rPr>
                <w:rFonts w:ascii="Times New Roman" w:hAnsi="Times New Roman"/>
                <w:color w:val="000000" w:themeColor="text1"/>
                <w:lang w:val="uk-UA"/>
              </w:rPr>
              <w:t>від 3 до 30</w:t>
            </w:r>
          </w:p>
        </w:tc>
      </w:tr>
      <w:tr w:rsidR="004A01DE" w:rsidRPr="00A86E93" w:rsidTr="00C30519">
        <w:trPr>
          <w:cantSplit/>
        </w:trPr>
        <w:tc>
          <w:tcPr>
            <w:tcW w:w="405"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4b</w:t>
            </w:r>
          </w:p>
        </w:tc>
        <w:tc>
          <w:tcPr>
            <w:tcW w:w="6233" w:type="dxa"/>
            <w:tcBorders>
              <w:top w:val="single" w:sz="8" w:space="0" w:color="000000"/>
              <w:left w:val="single" w:sz="4" w:space="0" w:color="auto"/>
              <w:bottom w:val="single" w:sz="8" w:space="0" w:color="000000"/>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ab/>
              <w:t>лінійне змінна напруга, В</w:t>
            </w:r>
          </w:p>
        </w:tc>
        <w:tc>
          <w:tcPr>
            <w:tcW w:w="2146" w:type="dxa"/>
            <w:tcBorders>
              <w:top w:val="single" w:sz="8" w:space="0" w:color="000000"/>
              <w:left w:val="single" w:sz="8" w:space="0" w:color="000000"/>
              <w:bottom w:val="single" w:sz="8" w:space="0" w:color="000000"/>
              <w:right w:val="single" w:sz="8" w:space="0" w:color="000000"/>
            </w:tcBorders>
            <w:shd w:val="clear" w:color="auto" w:fill="auto"/>
            <w:vAlign w:val="center"/>
          </w:tcPr>
          <w:p w:rsidR="00C30519" w:rsidRPr="00A86E93" w:rsidRDefault="00C30519" w:rsidP="00C30519">
            <w:pPr>
              <w:ind w:left="0" w:firstLine="426"/>
              <w:rPr>
                <w:rFonts w:ascii="Times New Roman" w:hAnsi="Times New Roman"/>
                <w:color w:val="000000" w:themeColor="text1"/>
                <w:highlight w:val="yellow"/>
                <w:lang w:val="uk-UA"/>
              </w:rPr>
            </w:pPr>
            <w:r w:rsidRPr="00A86E93">
              <w:rPr>
                <w:rFonts w:ascii="Times New Roman" w:hAnsi="Times New Roman"/>
                <w:color w:val="000000" w:themeColor="text1"/>
                <w:lang w:val="uk-UA"/>
              </w:rPr>
              <w:t>від 5 до 50</w:t>
            </w:r>
          </w:p>
        </w:tc>
      </w:tr>
      <w:tr w:rsidR="004A01DE" w:rsidRPr="00A86E93" w:rsidTr="00C30519">
        <w:trPr>
          <w:cantSplit/>
          <w:trHeight w:val="825"/>
        </w:trPr>
        <w:tc>
          <w:tcPr>
            <w:tcW w:w="405" w:type="dxa"/>
            <w:tcBorders>
              <w:top w:val="single" w:sz="8" w:space="0" w:color="000000"/>
              <w:left w:val="single" w:sz="4" w:space="0" w:color="auto"/>
              <w:bottom w:val="single" w:sz="4" w:space="0" w:color="auto"/>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5</w:t>
            </w:r>
          </w:p>
        </w:tc>
        <w:tc>
          <w:tcPr>
            <w:tcW w:w="6233" w:type="dxa"/>
            <w:tcBorders>
              <w:top w:val="single" w:sz="8" w:space="0" w:color="000000"/>
              <w:left w:val="single" w:sz="4" w:space="0" w:color="auto"/>
              <w:bottom w:val="single" w:sz="4" w:space="0" w:color="auto"/>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 xml:space="preserve"> Межа абсолютної основної похибки вимірювання змінної напруги, не більше, В </w:t>
            </w:r>
          </w:p>
        </w:tc>
        <w:tc>
          <w:tcPr>
            <w:tcW w:w="2146" w:type="dxa"/>
            <w:tcBorders>
              <w:top w:val="single" w:sz="8" w:space="0" w:color="000000"/>
              <w:left w:val="single" w:sz="8" w:space="0" w:color="000000"/>
              <w:bottom w:val="single" w:sz="4" w:space="0" w:color="auto"/>
              <w:right w:val="single" w:sz="8" w:space="0" w:color="000000"/>
            </w:tcBorders>
            <w:shd w:val="clear" w:color="auto" w:fill="auto"/>
            <w:vAlign w:val="center"/>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br/>
              <w:t>0,002 • Ux + 0,002</w:t>
            </w:r>
          </w:p>
        </w:tc>
      </w:tr>
      <w:tr w:rsidR="00C30519" w:rsidRPr="00A86E93" w:rsidTr="00C30519">
        <w:trPr>
          <w:cantSplit/>
          <w:trHeight w:val="420"/>
        </w:trPr>
        <w:tc>
          <w:tcPr>
            <w:tcW w:w="405" w:type="dxa"/>
            <w:tcBorders>
              <w:top w:val="single" w:sz="4" w:space="0" w:color="auto"/>
              <w:left w:val="single" w:sz="4" w:space="0" w:color="auto"/>
              <w:bottom w:val="single" w:sz="8" w:space="0" w:color="000000"/>
            </w:tcBorders>
            <w:shd w:val="clear" w:color="auto" w:fill="auto"/>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6</w:t>
            </w:r>
          </w:p>
        </w:tc>
        <w:tc>
          <w:tcPr>
            <w:tcW w:w="6233" w:type="dxa"/>
            <w:tcBorders>
              <w:top w:val="single" w:sz="4" w:space="0" w:color="auto"/>
              <w:left w:val="single" w:sz="4" w:space="0" w:color="auto"/>
              <w:bottom w:val="single" w:sz="8" w:space="0" w:color="000000"/>
            </w:tcBorders>
            <w:shd w:val="clear" w:color="auto" w:fill="auto"/>
          </w:tcPr>
          <w:p w:rsidR="00C30519" w:rsidRPr="00A86E93" w:rsidRDefault="00C30519" w:rsidP="00C30519">
            <w:pPr>
              <w:ind w:left="6"/>
              <w:rPr>
                <w:rFonts w:ascii="Times New Roman" w:hAnsi="Times New Roman"/>
                <w:color w:val="000000" w:themeColor="text1"/>
                <w:lang w:val="uk-UA"/>
              </w:rPr>
            </w:pPr>
            <w:r w:rsidRPr="00A86E93">
              <w:rPr>
                <w:rFonts w:ascii="Times New Roman" w:hAnsi="Times New Roman"/>
                <w:color w:val="000000" w:themeColor="text1"/>
                <w:lang w:val="uk-UA"/>
              </w:rPr>
              <w:t>Визначення групи з'єднання</w:t>
            </w:r>
          </w:p>
        </w:tc>
        <w:tc>
          <w:tcPr>
            <w:tcW w:w="2146" w:type="dxa"/>
            <w:tcBorders>
              <w:top w:val="single" w:sz="4" w:space="0" w:color="auto"/>
              <w:left w:val="single" w:sz="8" w:space="0" w:color="000000"/>
              <w:bottom w:val="single" w:sz="4" w:space="0" w:color="000000"/>
              <w:right w:val="single" w:sz="8" w:space="0" w:color="000000"/>
            </w:tcBorders>
            <w:shd w:val="clear" w:color="auto" w:fill="auto"/>
            <w:vAlign w:val="center"/>
          </w:tcPr>
          <w:p w:rsidR="00C30519" w:rsidRPr="00A86E93" w:rsidRDefault="00C30519" w:rsidP="00C30519">
            <w:pPr>
              <w:ind w:left="0"/>
              <w:rPr>
                <w:rFonts w:ascii="Times New Roman" w:hAnsi="Times New Roman"/>
                <w:color w:val="000000" w:themeColor="text1"/>
                <w:lang w:val="uk-UA"/>
              </w:rPr>
            </w:pPr>
            <w:r w:rsidRPr="00A86E93">
              <w:rPr>
                <w:rFonts w:ascii="Times New Roman" w:hAnsi="Times New Roman"/>
                <w:color w:val="000000" w:themeColor="text1"/>
                <w:lang w:val="uk-UA"/>
              </w:rPr>
              <w:t xml:space="preserve"> 0,1,2 ... 11</w:t>
            </w:r>
          </w:p>
        </w:tc>
      </w:tr>
    </w:tbl>
    <w:p w:rsidR="00C30519" w:rsidRPr="00A86E93" w:rsidRDefault="00C30519" w:rsidP="006E7946">
      <w:pPr>
        <w:spacing w:after="200" w:line="240" w:lineRule="auto"/>
        <w:ind w:left="0"/>
        <w:jc w:val="left"/>
        <w:rPr>
          <w:rFonts w:ascii="Times New Roman" w:hAnsi="Times New Roman"/>
          <w:color w:val="000000" w:themeColor="text1"/>
          <w:lang w:val="uk-UA"/>
        </w:rPr>
      </w:pPr>
    </w:p>
    <w:p w:rsidR="006E7946" w:rsidRPr="00A86E93" w:rsidRDefault="006E7946" w:rsidP="006E7946">
      <w:pPr>
        <w:suppressAutoHyphens/>
        <w:ind w:left="0"/>
        <w:rPr>
          <w:rFonts w:ascii="Times New Roman" w:eastAsia="HiddenHorzOCR" w:hAnsi="Times New Roman"/>
          <w:color w:val="000000" w:themeColor="text1"/>
          <w:szCs w:val="24"/>
          <w:lang w:val="uk-UA"/>
        </w:rPr>
      </w:pPr>
      <w:r w:rsidRPr="00A86E93">
        <w:rPr>
          <w:rFonts w:ascii="Times New Roman" w:eastAsia="HiddenHorzOCR" w:hAnsi="Times New Roman"/>
          <w:color w:val="000000" w:themeColor="text1"/>
          <w:szCs w:val="24"/>
          <w:lang w:val="uk-UA"/>
        </w:rPr>
        <w:t>Примітки: IX - виміряне значення сили струму, А;</w:t>
      </w:r>
    </w:p>
    <w:p w:rsidR="006E7946" w:rsidRPr="00A86E93" w:rsidRDefault="006E7946" w:rsidP="006E7946">
      <w:pPr>
        <w:suppressAutoHyphens/>
        <w:ind w:firstLine="476"/>
        <w:rPr>
          <w:rFonts w:ascii="Times New Roman" w:eastAsia="HiddenHorzOCR" w:hAnsi="Times New Roman"/>
          <w:color w:val="000000" w:themeColor="text1"/>
          <w:szCs w:val="24"/>
          <w:lang w:val="uk-UA"/>
        </w:rPr>
      </w:pPr>
      <w:r w:rsidRPr="00A86E93">
        <w:rPr>
          <w:rFonts w:ascii="Times New Roman" w:eastAsia="HiddenHorzOCR" w:hAnsi="Times New Roman"/>
          <w:color w:val="000000" w:themeColor="text1"/>
          <w:szCs w:val="24"/>
          <w:lang w:val="uk-UA"/>
        </w:rPr>
        <w:t>UX - виміряне значення напруги, В;</w:t>
      </w:r>
    </w:p>
    <w:p w:rsidR="006E7946" w:rsidRPr="00A86E93" w:rsidRDefault="006E7946" w:rsidP="006E7946">
      <w:pPr>
        <w:ind w:left="720" w:firstLine="720"/>
        <w:rPr>
          <w:rFonts w:ascii="Times New Roman" w:hAnsi="Times New Roman"/>
          <w:color w:val="000000" w:themeColor="text1"/>
          <w:lang w:val="uk-UA"/>
        </w:rPr>
      </w:pPr>
      <w:r w:rsidRPr="00A86E93">
        <w:rPr>
          <w:rFonts w:ascii="Times New Roman" w:hAnsi="Times New Roman"/>
          <w:color w:val="000000" w:themeColor="text1"/>
          <w:lang w:val="uk-UA"/>
        </w:rPr>
        <w:t>е.м.р.- одиниця молодшого розряду.</w:t>
      </w:r>
    </w:p>
    <w:p w:rsidR="006E7946" w:rsidRPr="00A86E93" w:rsidRDefault="006E7946" w:rsidP="006E7946">
      <w:pPr>
        <w:ind w:left="0" w:firstLine="426"/>
        <w:rPr>
          <w:rFonts w:ascii="Times New Roman" w:hAnsi="Times New Roman"/>
          <w:color w:val="000000" w:themeColor="text1"/>
          <w:lang w:val="uk-UA"/>
        </w:rPr>
      </w:pPr>
      <w:r w:rsidRPr="00A86E93">
        <w:rPr>
          <w:rFonts w:ascii="Times New Roman" w:hAnsi="Times New Roman"/>
          <w:color w:val="000000" w:themeColor="text1"/>
          <w:lang w:val="uk-UA"/>
        </w:rPr>
        <w:t>Межі додаткової похибки, викликаної зміною температури навколишнього середовища від нормальної до будь-якої, в межах робочих значень температури, не більше половини меж допустимої основної похибки.</w:t>
      </w:r>
    </w:p>
    <w:p w:rsidR="006E7946" w:rsidRPr="00A86E93" w:rsidRDefault="006E7946" w:rsidP="006E7946">
      <w:pPr>
        <w:spacing w:line="240" w:lineRule="auto"/>
        <w:ind w:left="0"/>
        <w:jc w:val="left"/>
        <w:rPr>
          <w:rFonts w:ascii="Times New Roman" w:hAnsi="Times New Roman"/>
          <w:bCs/>
          <w:color w:val="000000" w:themeColor="text1"/>
          <w:szCs w:val="24"/>
          <w:lang w:val="uk-UA"/>
        </w:rPr>
      </w:pPr>
      <w:bookmarkStart w:id="18" w:name="%D0%9F%D1%80%D0%B8%D0%BC%D0%B5%D1%87%D0%"/>
    </w:p>
    <w:p w:rsidR="009F4E07" w:rsidRPr="00A86E93" w:rsidRDefault="009F4E07" w:rsidP="00E14A56">
      <w:pPr>
        <w:pStyle w:val="af"/>
        <w:rPr>
          <w:bCs/>
          <w:color w:val="000000" w:themeColor="text1"/>
          <w:lang w:val="uk-UA"/>
        </w:rPr>
      </w:pPr>
    </w:p>
    <w:p w:rsidR="006E7946" w:rsidRPr="00A86E93" w:rsidRDefault="006E7946" w:rsidP="00382BF0">
      <w:pPr>
        <w:pStyle w:val="2"/>
        <w:ind w:left="0" w:firstLine="964"/>
        <w:contextualSpacing/>
        <w:jc w:val="center"/>
        <w:outlineLvl w:val="0"/>
        <w:rPr>
          <w:rFonts w:ascii="Times New Roman" w:hAnsi="Times New Roman"/>
          <w:color w:val="000000" w:themeColor="text1"/>
          <w:lang w:val="uk-UA"/>
        </w:rPr>
      </w:pPr>
      <w:bookmarkStart w:id="19" w:name="_Toc8746042"/>
      <w:bookmarkStart w:id="20" w:name="_Toc79575806"/>
      <w:r w:rsidRPr="00A86E93">
        <w:rPr>
          <w:rFonts w:ascii="Times New Roman" w:hAnsi="Times New Roman"/>
          <w:bCs/>
          <w:color w:val="000000" w:themeColor="text1"/>
          <w:lang w:val="uk-UA"/>
        </w:rPr>
        <w:t>1.4</w:t>
      </w:r>
      <w:r w:rsidR="0065461F">
        <w:rPr>
          <w:rFonts w:ascii="Times New Roman" w:hAnsi="Times New Roman"/>
          <w:bCs/>
          <w:color w:val="000000" w:themeColor="text1"/>
          <w:lang w:val="uk-UA"/>
        </w:rPr>
        <w:t xml:space="preserve"> К</w:t>
      </w:r>
      <w:r w:rsidRPr="00A86E93">
        <w:rPr>
          <w:rFonts w:ascii="Times New Roman" w:hAnsi="Times New Roman"/>
          <w:color w:val="000000" w:themeColor="text1"/>
          <w:lang w:val="uk-UA"/>
        </w:rPr>
        <w:t>омплектність</w:t>
      </w:r>
      <w:bookmarkEnd w:id="19"/>
      <w:bookmarkEnd w:id="20"/>
    </w:p>
    <w:p w:rsidR="006E7946" w:rsidRPr="00A86E93" w:rsidRDefault="006E7946" w:rsidP="006E7946">
      <w:pPr>
        <w:pStyle w:val="a7"/>
        <w:ind w:left="0"/>
        <w:contextualSpacing/>
        <w:rPr>
          <w:rFonts w:ascii="Times New Roman" w:hAnsi="Times New Roman"/>
          <w:color w:val="000000" w:themeColor="text1"/>
        </w:rPr>
      </w:pPr>
      <w:r w:rsidRPr="00A86E93">
        <w:rPr>
          <w:rFonts w:ascii="Times New Roman" w:hAnsi="Times New Roman"/>
          <w:color w:val="000000" w:themeColor="text1"/>
          <w:szCs w:val="24"/>
        </w:rPr>
        <w:t>Склад і комплект поставки вимірювача К540-</w:t>
      </w:r>
      <w:r w:rsidR="000F44A5">
        <w:rPr>
          <w:rFonts w:ascii="Times New Roman" w:hAnsi="Times New Roman"/>
          <w:color w:val="000000" w:themeColor="text1"/>
          <w:szCs w:val="24"/>
          <w:lang w:val="ru-RU"/>
        </w:rPr>
        <w:t>Р н</w:t>
      </w:r>
      <w:r w:rsidR="000F44A5" w:rsidRPr="00A86E93">
        <w:rPr>
          <w:rFonts w:ascii="Times New Roman" w:hAnsi="Times New Roman"/>
          <w:color w:val="000000" w:themeColor="text1"/>
          <w:szCs w:val="24"/>
        </w:rPr>
        <w:t>наведено</w:t>
      </w:r>
      <w:r w:rsidRPr="00A86E93">
        <w:rPr>
          <w:rFonts w:ascii="Times New Roman" w:hAnsi="Times New Roman"/>
          <w:color w:val="000000" w:themeColor="text1"/>
          <w:szCs w:val="24"/>
        </w:rPr>
        <w:t xml:space="preserve"> в таблиці 7.</w:t>
      </w:r>
    </w:p>
    <w:p w:rsidR="006E7946" w:rsidRPr="00A86E93" w:rsidRDefault="00D151EA" w:rsidP="00382BF0">
      <w:pPr>
        <w:rPr>
          <w:color w:val="000000" w:themeColor="text1"/>
          <w:lang w:val="uk-UA"/>
        </w:rPr>
      </w:pPr>
      <w:r w:rsidRPr="00A86E93">
        <w:rPr>
          <w:color w:val="000000" w:themeColor="text1"/>
          <w:lang w:val="uk-UA"/>
        </w:rPr>
        <w:t>Таблиця 7</w:t>
      </w:r>
    </w:p>
    <w:tbl>
      <w:tblPr>
        <w:tblW w:w="9229" w:type="dxa"/>
        <w:tblInd w:w="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79"/>
        <w:gridCol w:w="3260"/>
        <w:gridCol w:w="1418"/>
        <w:gridCol w:w="1672"/>
      </w:tblGrid>
      <w:tr w:rsidR="004A01DE" w:rsidRPr="00A86E93" w:rsidTr="00952002">
        <w:tc>
          <w:tcPr>
            <w:tcW w:w="2879" w:type="dxa"/>
            <w:vAlign w:val="center"/>
          </w:tcPr>
          <w:p w:rsidR="006E7946" w:rsidRPr="00A86E93" w:rsidRDefault="0065461F" w:rsidP="00971C08">
            <w:pPr>
              <w:pStyle w:val="a3"/>
              <w:ind w:left="0"/>
              <w:contextualSpacing/>
              <w:jc w:val="center"/>
              <w:rPr>
                <w:rFonts w:ascii="Times New Roman" w:hAnsi="Times New Roman"/>
                <w:color w:val="000000" w:themeColor="text1"/>
                <w:lang w:val="uk-UA"/>
              </w:rPr>
            </w:pPr>
            <w:bookmarkStart w:id="21" w:name="_Hlk8395653"/>
            <w:r>
              <w:rPr>
                <w:rFonts w:ascii="Times New Roman" w:hAnsi="Times New Roman"/>
                <w:color w:val="000000" w:themeColor="text1"/>
                <w:lang w:val="uk-UA"/>
              </w:rPr>
              <w:t>П</w:t>
            </w:r>
            <w:r w:rsidR="006E7946" w:rsidRPr="00A86E93">
              <w:rPr>
                <w:rFonts w:ascii="Times New Roman" w:hAnsi="Times New Roman"/>
                <w:color w:val="000000" w:themeColor="text1"/>
                <w:lang w:val="uk-UA"/>
              </w:rPr>
              <w:t>означення</w:t>
            </w:r>
          </w:p>
        </w:tc>
        <w:tc>
          <w:tcPr>
            <w:tcW w:w="3260" w:type="dxa"/>
            <w:vAlign w:val="center"/>
          </w:tcPr>
          <w:p w:rsidR="006E7946" w:rsidRPr="00A86E93" w:rsidRDefault="006E7946" w:rsidP="00971C08">
            <w:pPr>
              <w:pStyle w:val="a3"/>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Найменування</w:t>
            </w:r>
          </w:p>
        </w:tc>
        <w:tc>
          <w:tcPr>
            <w:tcW w:w="1418" w:type="dxa"/>
            <w:vAlign w:val="center"/>
          </w:tcPr>
          <w:p w:rsidR="006E7946" w:rsidRPr="00A86E93" w:rsidRDefault="0065461F" w:rsidP="00971C08">
            <w:pPr>
              <w:ind w:left="0"/>
              <w:contextualSpacing/>
              <w:jc w:val="center"/>
              <w:rPr>
                <w:rFonts w:ascii="Times New Roman" w:hAnsi="Times New Roman"/>
                <w:color w:val="000000" w:themeColor="text1"/>
                <w:lang w:val="uk-UA"/>
              </w:rPr>
            </w:pPr>
            <w:r>
              <w:rPr>
                <w:rFonts w:ascii="Times New Roman" w:hAnsi="Times New Roman"/>
                <w:color w:val="000000" w:themeColor="text1"/>
                <w:lang w:val="uk-UA"/>
              </w:rPr>
              <w:t>К</w:t>
            </w:r>
            <w:r w:rsidR="006E7946" w:rsidRPr="00A86E93">
              <w:rPr>
                <w:rFonts w:ascii="Times New Roman" w:hAnsi="Times New Roman"/>
                <w:color w:val="000000" w:themeColor="text1"/>
                <w:lang w:val="uk-UA"/>
              </w:rPr>
              <w:t>ількість</w:t>
            </w:r>
          </w:p>
        </w:tc>
        <w:tc>
          <w:tcPr>
            <w:tcW w:w="1672" w:type="dxa"/>
            <w:vAlign w:val="center"/>
          </w:tcPr>
          <w:p w:rsidR="006E7946" w:rsidRPr="00A86E93" w:rsidRDefault="006E7946" w:rsidP="00971C08">
            <w:pPr>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Примітка</w:t>
            </w:r>
          </w:p>
        </w:tc>
      </w:tr>
      <w:tr w:rsidR="004A01DE" w:rsidRPr="00A86E93" w:rsidTr="00952002">
        <w:trPr>
          <w:trHeight w:val="1119"/>
        </w:trPr>
        <w:tc>
          <w:tcPr>
            <w:tcW w:w="2879" w:type="dxa"/>
            <w:vAlign w:val="center"/>
          </w:tcPr>
          <w:p w:rsidR="00952002" w:rsidRPr="00952002" w:rsidRDefault="00952002" w:rsidP="00952002">
            <w:pPr>
              <w:autoSpaceDE w:val="0"/>
              <w:autoSpaceDN w:val="0"/>
              <w:ind w:left="0"/>
              <w:jc w:val="center"/>
              <w:rPr>
                <w:rFonts w:ascii="Times New Roman" w:hAnsi="Times New Roman"/>
                <w:bCs/>
                <w:caps/>
                <w:color w:val="000000" w:themeColor="text1"/>
                <w:szCs w:val="22"/>
                <w:lang w:val="uk-UA"/>
              </w:rPr>
            </w:pPr>
            <w:r w:rsidRPr="00952002">
              <w:rPr>
                <w:rFonts w:ascii="Times New Roman" w:hAnsi="Times New Roman"/>
                <w:bCs/>
                <w:caps/>
                <w:color w:val="000000" w:themeColor="text1"/>
                <w:sz w:val="22"/>
                <w:szCs w:val="22"/>
                <w:lang w:val="uk-UA"/>
              </w:rPr>
              <w:t>К5404-411182.110400</w:t>
            </w:r>
            <w:r w:rsidR="00C629FD">
              <w:rPr>
                <w:rFonts w:ascii="Times New Roman" w:hAnsi="Times New Roman"/>
                <w:bCs/>
                <w:caps/>
                <w:color w:val="000000" w:themeColor="text1"/>
                <w:sz w:val="22"/>
                <w:szCs w:val="22"/>
                <w:lang w:val="uk-UA"/>
              </w:rPr>
              <w:t>.</w:t>
            </w:r>
            <w:r w:rsidRPr="00952002">
              <w:rPr>
                <w:rFonts w:ascii="Times New Roman" w:hAnsi="Times New Roman"/>
                <w:bCs/>
                <w:caps/>
                <w:color w:val="000000" w:themeColor="text1"/>
                <w:sz w:val="22"/>
                <w:szCs w:val="22"/>
                <w:lang w:val="uk-UA"/>
              </w:rPr>
              <w:t>1</w:t>
            </w:r>
            <w:r w:rsidR="00BA11AE">
              <w:rPr>
                <w:rFonts w:ascii="Times New Roman" w:hAnsi="Times New Roman"/>
                <w:bCs/>
                <w:caps/>
                <w:color w:val="000000" w:themeColor="text1"/>
                <w:sz w:val="22"/>
                <w:szCs w:val="22"/>
                <w:lang w:val="uk-UA"/>
              </w:rPr>
              <w:t>ре</w:t>
            </w:r>
          </w:p>
          <w:p w:rsidR="006E7946" w:rsidRPr="00A86E93" w:rsidRDefault="006E7946" w:rsidP="00971C08">
            <w:pPr>
              <w:pStyle w:val="a5"/>
              <w:ind w:left="0"/>
              <w:jc w:val="center"/>
              <w:rPr>
                <w:rFonts w:ascii="Times New Roman" w:hAnsi="Times New Roman"/>
                <w:color w:val="000000" w:themeColor="text1"/>
                <w:szCs w:val="24"/>
                <w:lang w:val="uk-UA"/>
              </w:rPr>
            </w:pPr>
          </w:p>
        </w:tc>
        <w:tc>
          <w:tcPr>
            <w:tcW w:w="3260" w:type="dxa"/>
            <w:vAlign w:val="center"/>
          </w:tcPr>
          <w:p w:rsidR="006E7946" w:rsidRPr="00A86E93" w:rsidRDefault="006E7946" w:rsidP="00971C08">
            <w:pPr>
              <w:pStyle w:val="-"/>
              <w:spacing w:line="240" w:lineRule="auto"/>
              <w:ind w:left="0"/>
              <w:contextualSpacing/>
              <w:jc w:val="left"/>
              <w:rPr>
                <w:rFonts w:ascii="Times New Roman" w:hAnsi="Times New Roman"/>
                <w:color w:val="000000" w:themeColor="text1"/>
              </w:rPr>
            </w:pPr>
            <w:r w:rsidRPr="00A86E93">
              <w:rPr>
                <w:rFonts w:ascii="Times New Roman" w:hAnsi="Times New Roman"/>
                <w:color w:val="000000" w:themeColor="text1"/>
              </w:rPr>
              <w:t>Вимірювач параметрів силових трансформаторів «</w:t>
            </w:r>
            <w:r w:rsidR="00D27177">
              <w:rPr>
                <w:rFonts w:ascii="Times New Roman" w:hAnsi="Times New Roman"/>
                <w:color w:val="000000" w:themeColor="text1"/>
              </w:rPr>
              <w:t>К540-4Р</w:t>
            </w:r>
            <w:r w:rsidRPr="00A86E93">
              <w:rPr>
                <w:rFonts w:ascii="Times New Roman" w:hAnsi="Times New Roman"/>
                <w:color w:val="000000" w:themeColor="text1"/>
              </w:rPr>
              <w:t xml:space="preserve">» </w:t>
            </w:r>
          </w:p>
          <w:p w:rsidR="006E7946" w:rsidRPr="00A86E93" w:rsidRDefault="00845B50" w:rsidP="00971C08">
            <w:pPr>
              <w:pStyle w:val="-"/>
              <w:spacing w:line="240" w:lineRule="auto"/>
              <w:ind w:left="0"/>
              <w:contextualSpacing/>
              <w:jc w:val="left"/>
              <w:rPr>
                <w:rFonts w:ascii="Times New Roman" w:hAnsi="Times New Roman"/>
                <w:color w:val="000000" w:themeColor="text1"/>
              </w:rPr>
            </w:pPr>
            <w:r>
              <w:rPr>
                <w:rFonts w:ascii="Times New Roman" w:hAnsi="Times New Roman"/>
                <w:color w:val="000000" w:themeColor="text1"/>
              </w:rPr>
              <w:t xml:space="preserve">Настанова </w:t>
            </w:r>
          </w:p>
        </w:tc>
        <w:tc>
          <w:tcPr>
            <w:tcW w:w="1418"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1672"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p>
        </w:tc>
      </w:tr>
      <w:tr w:rsidR="004A01DE" w:rsidRPr="00A86E93" w:rsidTr="00952002">
        <w:trPr>
          <w:trHeight w:val="702"/>
        </w:trPr>
        <w:tc>
          <w:tcPr>
            <w:tcW w:w="2879" w:type="dxa"/>
            <w:vAlign w:val="center"/>
          </w:tcPr>
          <w:p w:rsidR="00BA11AE" w:rsidRPr="00BA11AE" w:rsidRDefault="00BA11AE" w:rsidP="00BA11AE">
            <w:pPr>
              <w:autoSpaceDE w:val="0"/>
              <w:autoSpaceDN w:val="0"/>
              <w:ind w:left="0"/>
              <w:jc w:val="center"/>
              <w:rPr>
                <w:rFonts w:ascii="Times New Roman" w:hAnsi="Times New Roman"/>
                <w:bCs/>
                <w:color w:val="000000" w:themeColor="text1"/>
                <w:szCs w:val="22"/>
                <w:lang w:val="en-US"/>
              </w:rPr>
            </w:pPr>
            <w:r w:rsidRPr="00BA11AE">
              <w:rPr>
                <w:rFonts w:ascii="Times New Roman" w:hAnsi="Times New Roman"/>
                <w:bCs/>
                <w:caps/>
                <w:color w:val="000000" w:themeColor="text1"/>
                <w:sz w:val="22"/>
                <w:szCs w:val="22"/>
                <w:lang w:val="uk-UA"/>
              </w:rPr>
              <w:t>К5404</w:t>
            </w:r>
            <w:r w:rsidRPr="00BA11AE">
              <w:rPr>
                <w:rFonts w:ascii="Times New Roman" w:hAnsi="Times New Roman"/>
                <w:bCs/>
                <w:color w:val="000000" w:themeColor="text1"/>
                <w:sz w:val="22"/>
                <w:szCs w:val="22"/>
                <w:lang w:val="uk-UA"/>
              </w:rPr>
              <w:t>-411182.110400</w:t>
            </w:r>
            <w:r w:rsidR="00845B50">
              <w:rPr>
                <w:rFonts w:ascii="Times New Roman" w:hAnsi="Times New Roman"/>
                <w:bCs/>
                <w:color w:val="000000" w:themeColor="text1"/>
                <w:sz w:val="22"/>
                <w:szCs w:val="22"/>
                <w:lang w:val="uk-UA"/>
              </w:rPr>
              <w:t>.2</w:t>
            </w:r>
            <w:r w:rsidRPr="00BA11AE">
              <w:rPr>
                <w:rFonts w:ascii="Times New Roman" w:hAnsi="Times New Roman"/>
                <w:bCs/>
                <w:color w:val="000000" w:themeColor="text1"/>
                <w:sz w:val="22"/>
                <w:szCs w:val="22"/>
                <w:lang w:val="uk-UA"/>
              </w:rPr>
              <w:t>Р</w:t>
            </w:r>
          </w:p>
          <w:p w:rsidR="006E7946" w:rsidRPr="00A86E93" w:rsidRDefault="006E7946" w:rsidP="00971C08">
            <w:pPr>
              <w:pStyle w:val="a5"/>
              <w:ind w:left="0"/>
              <w:jc w:val="center"/>
              <w:rPr>
                <w:rFonts w:ascii="Times New Roman" w:hAnsi="Times New Roman"/>
                <w:color w:val="000000" w:themeColor="text1"/>
                <w:lang w:val="uk-UA"/>
              </w:rPr>
            </w:pPr>
          </w:p>
        </w:tc>
        <w:tc>
          <w:tcPr>
            <w:tcW w:w="3260" w:type="dxa"/>
            <w:vAlign w:val="center"/>
          </w:tcPr>
          <w:p w:rsidR="006E7946" w:rsidRPr="00A86E93" w:rsidRDefault="006E7946" w:rsidP="00971C08">
            <w:pPr>
              <w:pStyle w:val="-"/>
              <w:spacing w:line="240" w:lineRule="auto"/>
              <w:ind w:left="0"/>
              <w:contextualSpacing/>
              <w:jc w:val="left"/>
              <w:rPr>
                <w:rFonts w:ascii="Times New Roman" w:hAnsi="Times New Roman"/>
                <w:color w:val="000000" w:themeColor="text1"/>
              </w:rPr>
            </w:pPr>
            <w:r w:rsidRPr="00A86E93">
              <w:rPr>
                <w:rFonts w:ascii="Times New Roman" w:hAnsi="Times New Roman"/>
                <w:color w:val="000000" w:themeColor="text1"/>
              </w:rPr>
              <w:t>Вимірювач параметрів силових трансформаторів «</w:t>
            </w:r>
            <w:r w:rsidR="00D27177">
              <w:rPr>
                <w:rFonts w:ascii="Times New Roman" w:hAnsi="Times New Roman"/>
                <w:color w:val="000000" w:themeColor="text1"/>
              </w:rPr>
              <w:t>К540-4Р</w:t>
            </w:r>
            <w:r w:rsidRPr="00A86E93">
              <w:rPr>
                <w:rFonts w:ascii="Times New Roman" w:hAnsi="Times New Roman"/>
                <w:color w:val="000000" w:themeColor="text1"/>
              </w:rPr>
              <w:t>»</w:t>
            </w:r>
          </w:p>
        </w:tc>
        <w:tc>
          <w:tcPr>
            <w:tcW w:w="1418"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1672"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p>
        </w:tc>
      </w:tr>
      <w:tr w:rsidR="004A01DE" w:rsidRPr="00A86E93" w:rsidTr="00952002">
        <w:trPr>
          <w:trHeight w:val="702"/>
        </w:trPr>
        <w:tc>
          <w:tcPr>
            <w:tcW w:w="2879"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 xml:space="preserve">КІС-8 </w:t>
            </w:r>
          </w:p>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К5404-685621.002</w:t>
            </w:r>
          </w:p>
        </w:tc>
        <w:tc>
          <w:tcPr>
            <w:tcW w:w="3260" w:type="dxa"/>
            <w:vAlign w:val="center"/>
          </w:tcPr>
          <w:p w:rsidR="006E7946" w:rsidRPr="00A86E93" w:rsidRDefault="00845B50" w:rsidP="00971C08">
            <w:pPr>
              <w:spacing w:line="240" w:lineRule="auto"/>
              <w:ind w:left="0"/>
              <w:contextualSpacing/>
              <w:jc w:val="left"/>
              <w:rPr>
                <w:rFonts w:ascii="Times New Roman" w:hAnsi="Times New Roman"/>
                <w:color w:val="000000" w:themeColor="text1"/>
                <w:lang w:val="uk-UA"/>
              </w:rPr>
            </w:pPr>
            <w:r>
              <w:rPr>
                <w:rFonts w:ascii="Times New Roman" w:hAnsi="Times New Roman"/>
                <w:color w:val="000000" w:themeColor="text1"/>
                <w:lang w:val="uk-UA"/>
              </w:rPr>
              <w:t>К</w:t>
            </w:r>
            <w:r w:rsidR="006E7946" w:rsidRPr="00A86E93">
              <w:rPr>
                <w:rFonts w:ascii="Times New Roman" w:hAnsi="Times New Roman"/>
                <w:color w:val="000000" w:themeColor="text1"/>
                <w:lang w:val="uk-UA"/>
              </w:rPr>
              <w:t xml:space="preserve">абель вимірювальний </w:t>
            </w:r>
          </w:p>
        </w:tc>
        <w:tc>
          <w:tcPr>
            <w:tcW w:w="1418" w:type="dxa"/>
            <w:vAlign w:val="center"/>
          </w:tcPr>
          <w:p w:rsidR="006E7946" w:rsidRPr="00A86E93" w:rsidRDefault="000F44A5" w:rsidP="00971C08">
            <w:pPr>
              <w:spacing w:line="240" w:lineRule="auto"/>
              <w:ind w:left="0"/>
              <w:contextualSpacing/>
              <w:jc w:val="center"/>
              <w:rPr>
                <w:rFonts w:ascii="Times New Roman" w:hAnsi="Times New Roman"/>
                <w:color w:val="000000" w:themeColor="text1"/>
                <w:lang w:val="uk-UA"/>
              </w:rPr>
            </w:pPr>
            <w:r>
              <w:rPr>
                <w:rFonts w:ascii="Times New Roman" w:hAnsi="Times New Roman"/>
                <w:color w:val="000000" w:themeColor="text1"/>
                <w:lang w:val="uk-UA"/>
              </w:rPr>
              <w:t>4</w:t>
            </w:r>
          </w:p>
        </w:tc>
        <w:tc>
          <w:tcPr>
            <w:tcW w:w="1672" w:type="dxa"/>
            <w:vAlign w:val="center"/>
          </w:tcPr>
          <w:p w:rsidR="006E7946" w:rsidRPr="00A86E93" w:rsidRDefault="008A5C2D" w:rsidP="00971C08">
            <w:pPr>
              <w:spacing w:line="240" w:lineRule="auto"/>
              <w:ind w:left="0"/>
              <w:contextualSpacing/>
              <w:jc w:val="left"/>
              <w:rPr>
                <w:rFonts w:ascii="Times New Roman" w:hAnsi="Times New Roman"/>
                <w:color w:val="000000" w:themeColor="text1"/>
                <w:lang w:val="uk-UA"/>
              </w:rPr>
            </w:pPr>
            <w:r w:rsidRPr="00A86E93">
              <w:rPr>
                <w:rFonts w:ascii="Times New Roman" w:hAnsi="Times New Roman"/>
                <w:color w:val="000000" w:themeColor="text1"/>
                <w:lang w:val="uk-UA"/>
              </w:rPr>
              <w:t>довжина 8м</w:t>
            </w:r>
          </w:p>
        </w:tc>
      </w:tr>
      <w:tr w:rsidR="004A01DE" w:rsidRPr="00A86E93" w:rsidTr="00952002">
        <w:trPr>
          <w:trHeight w:val="427"/>
        </w:trPr>
        <w:tc>
          <w:tcPr>
            <w:tcW w:w="2879"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КС</w:t>
            </w:r>
          </w:p>
        </w:tc>
        <w:tc>
          <w:tcPr>
            <w:tcW w:w="3260" w:type="dxa"/>
            <w:vAlign w:val="center"/>
          </w:tcPr>
          <w:p w:rsidR="006E7946" w:rsidRPr="00A86E93" w:rsidRDefault="00845B50" w:rsidP="00971C08">
            <w:pPr>
              <w:spacing w:line="240" w:lineRule="auto"/>
              <w:ind w:left="0"/>
              <w:contextualSpacing/>
              <w:jc w:val="left"/>
              <w:rPr>
                <w:rFonts w:ascii="Times New Roman" w:hAnsi="Times New Roman"/>
                <w:color w:val="000000" w:themeColor="text1"/>
                <w:lang w:val="uk-UA"/>
              </w:rPr>
            </w:pPr>
            <w:r>
              <w:rPr>
                <w:rFonts w:ascii="Times New Roman" w:hAnsi="Times New Roman"/>
                <w:color w:val="000000" w:themeColor="text1"/>
                <w:lang w:val="uk-UA"/>
              </w:rPr>
              <w:t>К</w:t>
            </w:r>
            <w:r w:rsidR="006E7946" w:rsidRPr="00A86E93">
              <w:rPr>
                <w:rFonts w:ascii="Times New Roman" w:hAnsi="Times New Roman"/>
                <w:color w:val="000000" w:themeColor="text1"/>
                <w:lang w:val="uk-UA"/>
              </w:rPr>
              <w:t>абель мережевий</w:t>
            </w:r>
          </w:p>
        </w:tc>
        <w:tc>
          <w:tcPr>
            <w:tcW w:w="1418"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1672"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r w:rsidRPr="00A86E93">
              <w:rPr>
                <w:rFonts w:ascii="Times New Roman" w:hAnsi="Times New Roman"/>
                <w:color w:val="000000" w:themeColor="text1"/>
                <w:lang w:val="uk-UA"/>
              </w:rPr>
              <w:t xml:space="preserve">покупне </w:t>
            </w:r>
          </w:p>
        </w:tc>
      </w:tr>
      <w:tr w:rsidR="004A01DE" w:rsidRPr="00A86E93" w:rsidTr="00952002">
        <w:trPr>
          <w:trHeight w:val="427"/>
        </w:trPr>
        <w:tc>
          <w:tcPr>
            <w:tcW w:w="2879"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p>
        </w:tc>
        <w:tc>
          <w:tcPr>
            <w:tcW w:w="3260"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r w:rsidRPr="00A86E93">
              <w:rPr>
                <w:rFonts w:ascii="Times New Roman" w:hAnsi="Times New Roman"/>
                <w:color w:val="000000" w:themeColor="text1"/>
                <w:szCs w:val="24"/>
                <w:lang w:val="uk-UA"/>
              </w:rPr>
              <w:t>Сумка для кабелів</w:t>
            </w:r>
          </w:p>
        </w:tc>
        <w:tc>
          <w:tcPr>
            <w:tcW w:w="1418"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lang w:val="uk-UA"/>
              </w:rPr>
              <w:t>1</w:t>
            </w:r>
          </w:p>
        </w:tc>
        <w:tc>
          <w:tcPr>
            <w:tcW w:w="1672"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p>
        </w:tc>
      </w:tr>
      <w:tr w:rsidR="004A01DE" w:rsidRPr="00A86E93" w:rsidTr="00952002">
        <w:trPr>
          <w:trHeight w:val="427"/>
        </w:trPr>
        <w:tc>
          <w:tcPr>
            <w:tcW w:w="2879"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spacing w:val="-3"/>
                <w:lang w:val="uk-UA"/>
              </w:rPr>
              <w:t>К5404-</w:t>
            </w:r>
            <w:r w:rsidRPr="00A86E93">
              <w:rPr>
                <w:rFonts w:ascii="Times New Roman" w:hAnsi="Times New Roman"/>
                <w:color w:val="000000" w:themeColor="text1"/>
                <w:szCs w:val="24"/>
                <w:lang w:val="uk-UA"/>
              </w:rPr>
              <w:t>323229.001</w:t>
            </w:r>
          </w:p>
        </w:tc>
        <w:tc>
          <w:tcPr>
            <w:tcW w:w="3260"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r w:rsidRPr="00A86E93">
              <w:rPr>
                <w:rFonts w:ascii="Times New Roman" w:hAnsi="Times New Roman"/>
                <w:color w:val="000000" w:themeColor="text1"/>
                <w:szCs w:val="24"/>
                <w:lang w:val="uk-UA"/>
              </w:rPr>
              <w:t>Тара транспортна</w:t>
            </w:r>
          </w:p>
        </w:tc>
        <w:tc>
          <w:tcPr>
            <w:tcW w:w="1418" w:type="dxa"/>
            <w:vAlign w:val="center"/>
          </w:tcPr>
          <w:p w:rsidR="006E7946" w:rsidRPr="00A86E93" w:rsidRDefault="006E7946" w:rsidP="00971C08">
            <w:pPr>
              <w:spacing w:line="240" w:lineRule="auto"/>
              <w:ind w:left="0"/>
              <w:contextualSpacing/>
              <w:jc w:val="center"/>
              <w:rPr>
                <w:rFonts w:ascii="Times New Roman" w:hAnsi="Times New Roman"/>
                <w:color w:val="000000" w:themeColor="text1"/>
                <w:lang w:val="uk-UA"/>
              </w:rPr>
            </w:pPr>
            <w:r w:rsidRPr="00A86E93">
              <w:rPr>
                <w:rFonts w:ascii="Times New Roman" w:hAnsi="Times New Roman"/>
                <w:color w:val="000000" w:themeColor="text1"/>
                <w:szCs w:val="24"/>
                <w:lang w:val="uk-UA"/>
              </w:rPr>
              <w:t>1</w:t>
            </w:r>
          </w:p>
        </w:tc>
        <w:tc>
          <w:tcPr>
            <w:tcW w:w="1672" w:type="dxa"/>
            <w:vAlign w:val="center"/>
          </w:tcPr>
          <w:p w:rsidR="006E7946" w:rsidRPr="00A86E93" w:rsidRDefault="006E7946" w:rsidP="00971C08">
            <w:pPr>
              <w:spacing w:line="240" w:lineRule="auto"/>
              <w:ind w:left="0"/>
              <w:contextualSpacing/>
              <w:jc w:val="left"/>
              <w:rPr>
                <w:rFonts w:ascii="Times New Roman" w:hAnsi="Times New Roman"/>
                <w:color w:val="000000" w:themeColor="text1"/>
                <w:lang w:val="uk-UA"/>
              </w:rPr>
            </w:pPr>
          </w:p>
        </w:tc>
      </w:tr>
    </w:tbl>
    <w:bookmarkEnd w:id="21"/>
    <w:p w:rsidR="006E7946" w:rsidRPr="00A86E93" w:rsidRDefault="006E7946" w:rsidP="006E7946">
      <w:pPr>
        <w:ind w:left="0" w:firstLine="964"/>
        <w:contextualSpacing/>
        <w:rPr>
          <w:rFonts w:ascii="Times New Roman" w:hAnsi="Times New Roman"/>
          <w:color w:val="000000" w:themeColor="text1"/>
          <w:lang w:val="uk-UA"/>
        </w:rPr>
      </w:pPr>
      <w:r w:rsidRPr="00A86E93">
        <w:rPr>
          <w:rFonts w:ascii="Times New Roman" w:hAnsi="Times New Roman"/>
          <w:color w:val="000000" w:themeColor="text1"/>
          <w:lang w:val="uk-UA"/>
        </w:rPr>
        <w:t>Примітка: Прилад може поставлятися в максимальній комплектації або в скороченій за погодженням із замовником. Планшет або ноутбук, при необхідності, набувається і комплектується за погодженням із замовником. Коригуватися може  довжина кабелів.</w:t>
      </w:r>
    </w:p>
    <w:p w:rsidR="006E7946" w:rsidRPr="00A86E93" w:rsidRDefault="006E7946" w:rsidP="006E7946">
      <w:pPr>
        <w:ind w:left="0" w:firstLine="964"/>
        <w:contextualSpacing/>
        <w:rPr>
          <w:rFonts w:ascii="Times New Roman" w:hAnsi="Times New Roman"/>
          <w:color w:val="000000" w:themeColor="text1"/>
          <w:lang w:val="uk-UA"/>
        </w:rPr>
      </w:pPr>
    </w:p>
    <w:bookmarkEnd w:id="18"/>
    <w:p w:rsidR="002848D1" w:rsidRPr="00A86E93" w:rsidRDefault="008A5C2D" w:rsidP="008A5C2D">
      <w:pPr>
        <w:spacing w:after="160" w:line="259" w:lineRule="auto"/>
        <w:ind w:left="0"/>
        <w:jc w:val="left"/>
        <w:rPr>
          <w:rFonts w:ascii="Times New Roman" w:hAnsi="Times New Roman"/>
          <w:color w:val="000000" w:themeColor="text1"/>
          <w:lang w:val="uk-UA"/>
        </w:rPr>
      </w:pPr>
      <w:r w:rsidRPr="00A86E93">
        <w:rPr>
          <w:color w:val="000000" w:themeColor="text1"/>
          <w:lang w:val="uk-UA"/>
        </w:rPr>
        <w:br w:type="page"/>
      </w:r>
    </w:p>
    <w:p w:rsidR="003E2496" w:rsidRPr="00A86E93" w:rsidRDefault="003E2496" w:rsidP="002848D1">
      <w:pPr>
        <w:pStyle w:val="af"/>
        <w:rPr>
          <w:color w:val="000000" w:themeColor="text1"/>
          <w:lang w:val="uk-UA"/>
        </w:rPr>
      </w:pPr>
      <w:bookmarkStart w:id="22" w:name="_Toc8746043"/>
      <w:bookmarkStart w:id="23" w:name="_Toc79575807"/>
      <w:r w:rsidRPr="00A86E93">
        <w:rPr>
          <w:color w:val="000000" w:themeColor="text1"/>
          <w:lang w:val="uk-UA"/>
        </w:rPr>
        <w:lastRenderedPageBreak/>
        <w:t>1.5 Пристрій і робота вироби</w:t>
      </w:r>
      <w:bookmarkEnd w:id="22"/>
      <w:bookmarkEnd w:id="23"/>
    </w:p>
    <w:p w:rsidR="002848D1" w:rsidRPr="00A86E93" w:rsidRDefault="002848D1" w:rsidP="002848D1">
      <w:pPr>
        <w:pStyle w:val="af"/>
        <w:ind w:hanging="437"/>
        <w:rPr>
          <w:color w:val="000000" w:themeColor="text1"/>
          <w:lang w:val="uk-UA"/>
        </w:rPr>
      </w:pPr>
      <w:bookmarkStart w:id="24" w:name="_Toc8746044"/>
      <w:bookmarkStart w:id="25" w:name="_Toc79575808"/>
      <w:r w:rsidRPr="00A86E93">
        <w:rPr>
          <w:color w:val="000000" w:themeColor="text1"/>
          <w:lang w:val="uk-UA"/>
        </w:rPr>
        <w:t>1.5.1 Опис зовнішнього вигляду</w:t>
      </w:r>
      <w:bookmarkEnd w:id="24"/>
      <w:bookmarkEnd w:id="25"/>
    </w:p>
    <w:p w:rsidR="003E2496" w:rsidRPr="00A86E93" w:rsidRDefault="003E2496" w:rsidP="003E2496">
      <w:pPr>
        <w:spacing w:after="200"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 xml:space="preserve">Зовнішній вигляд вимірювача </w:t>
      </w:r>
      <w:r w:rsidR="00D27177">
        <w:rPr>
          <w:rFonts w:ascii="Times New Roman" w:hAnsi="Times New Roman"/>
          <w:color w:val="000000" w:themeColor="text1"/>
          <w:lang w:val="uk-UA"/>
        </w:rPr>
        <w:t>К540-4Р</w:t>
      </w:r>
      <w:r w:rsidRPr="00A86E93">
        <w:rPr>
          <w:rFonts w:ascii="Times New Roman" w:hAnsi="Times New Roman"/>
          <w:color w:val="000000" w:themeColor="text1"/>
          <w:lang w:val="uk-UA"/>
        </w:rPr>
        <w:t xml:space="preserve"> показаний на малюнку 1.1</w:t>
      </w:r>
    </w:p>
    <w:p w:rsidR="00091074" w:rsidRPr="00A86E93" w:rsidRDefault="00091074" w:rsidP="003E2496">
      <w:pPr>
        <w:ind w:left="0"/>
        <w:jc w:val="center"/>
        <w:rPr>
          <w:lang w:val="uk-UA"/>
        </w:rPr>
      </w:pPr>
    </w:p>
    <w:p w:rsidR="003E2496" w:rsidRPr="00A86E93" w:rsidRDefault="00091074" w:rsidP="003E2496">
      <w:pPr>
        <w:ind w:left="0"/>
        <w:jc w:val="center"/>
        <w:rPr>
          <w:rFonts w:ascii="Times New Roman" w:hAnsi="Times New Roman"/>
          <w:color w:val="000000" w:themeColor="text1"/>
          <w:lang w:val="uk-UA"/>
        </w:rPr>
      </w:pPr>
      <w:r w:rsidRPr="00A86E93">
        <w:rPr>
          <w:noProof/>
        </w:rPr>
        <w:drawing>
          <wp:inline distT="0" distB="0" distL="0" distR="0">
            <wp:extent cx="5177790" cy="3446060"/>
            <wp:effectExtent l="0" t="0" r="381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3669" b="3671"/>
                    <a:stretch/>
                  </pic:blipFill>
                  <pic:spPr bwMode="auto">
                    <a:xfrm>
                      <a:off x="0" y="0"/>
                      <a:ext cx="5186847" cy="345208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3E2496" w:rsidRPr="00A86E93">
        <w:rPr>
          <w:rFonts w:ascii="Times New Roman" w:hAnsi="Times New Roman"/>
          <w:color w:val="000000" w:themeColor="text1"/>
          <w:lang w:val="uk-UA"/>
        </w:rPr>
        <w:tab/>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27"/>
      </w:tblGrid>
      <w:tr w:rsidR="007F208D" w:rsidRPr="00A86E93" w:rsidTr="00833CBE">
        <w:tc>
          <w:tcPr>
            <w:tcW w:w="9627" w:type="dxa"/>
          </w:tcPr>
          <w:p w:rsidR="007F208D" w:rsidRPr="00A86E93" w:rsidRDefault="00781AFA" w:rsidP="007F208D">
            <w:pPr>
              <w:spacing w:after="200" w:line="240" w:lineRule="auto"/>
              <w:ind w:left="0"/>
              <w:jc w:val="center"/>
              <w:rPr>
                <w:rFonts w:ascii="Times New Roman" w:hAnsi="Times New Roman"/>
                <w:color w:val="000000" w:themeColor="text1"/>
                <w:lang w:val="uk-UA"/>
              </w:rPr>
            </w:pPr>
            <w:r>
              <w:rPr>
                <w:rFonts w:ascii="Times New Roman" w:hAnsi="Times New Roman"/>
                <w:color w:val="000000" w:themeColor="text1"/>
                <w:lang w:val="uk-UA"/>
              </w:rPr>
              <w:t>Малюнок</w:t>
            </w:r>
            <w:r w:rsidR="007F208D" w:rsidRPr="00A86E93">
              <w:rPr>
                <w:rFonts w:ascii="Times New Roman" w:hAnsi="Times New Roman"/>
                <w:color w:val="000000" w:themeColor="text1"/>
                <w:lang w:val="uk-UA"/>
              </w:rPr>
              <w:t xml:space="preserve"> 1.1</w:t>
            </w:r>
          </w:p>
        </w:tc>
      </w:tr>
      <w:tr w:rsidR="007F208D" w:rsidRPr="00A86E93" w:rsidTr="00833CBE">
        <w:trPr>
          <w:trHeight w:val="739"/>
        </w:trPr>
        <w:tc>
          <w:tcPr>
            <w:tcW w:w="9627" w:type="dxa"/>
          </w:tcPr>
          <w:p w:rsidR="007F208D" w:rsidRPr="00A86E93" w:rsidRDefault="007F208D" w:rsidP="00833CBE">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1 - вхідні клеми, для вимірювання тиску при визначенні коефіцієнта трансформації і захисні, від перенапруги понад 800VAC, плавкі запобіжники;</w:t>
            </w:r>
          </w:p>
        </w:tc>
      </w:tr>
      <w:tr w:rsidR="007F208D" w:rsidRPr="00A86E93" w:rsidTr="00833CBE">
        <w:tc>
          <w:tcPr>
            <w:tcW w:w="9627" w:type="dxa"/>
          </w:tcPr>
          <w:p w:rsidR="007F208D" w:rsidRPr="00A86E93" w:rsidRDefault="007F208D" w:rsidP="00833CBE">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2 - група клем для підключення зовнішнього джерела збудження до 380 В при токах до 2А. (Застосовується для вимірювання втрат холостого ходу при малому напрузі зі струмом збудження від 300 мА до 2 А);</w:t>
            </w:r>
          </w:p>
        </w:tc>
      </w:tr>
      <w:tr w:rsidR="007F208D" w:rsidRPr="00A86E93" w:rsidTr="00833CBE">
        <w:tc>
          <w:tcPr>
            <w:tcW w:w="9627" w:type="dxa"/>
          </w:tcPr>
          <w:p w:rsidR="007F208D" w:rsidRPr="00A86E93" w:rsidRDefault="007F208D" w:rsidP="00833CBE">
            <w:pPr>
              <w:spacing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3 - мережевий роз'єм, вимикач харчування і клема заземлення;</w:t>
            </w:r>
          </w:p>
        </w:tc>
      </w:tr>
      <w:tr w:rsidR="007F208D" w:rsidRPr="00A86E93" w:rsidTr="00833CBE">
        <w:tc>
          <w:tcPr>
            <w:tcW w:w="9627" w:type="dxa"/>
          </w:tcPr>
          <w:p w:rsidR="007F208D" w:rsidRPr="00A86E93" w:rsidRDefault="007F208D" w:rsidP="00833CBE">
            <w:pPr>
              <w:spacing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4 - вентилятор охолодження;</w:t>
            </w:r>
          </w:p>
        </w:tc>
      </w:tr>
      <w:tr w:rsidR="007F208D" w:rsidRPr="00A86E93" w:rsidTr="00833CBE">
        <w:tc>
          <w:tcPr>
            <w:tcW w:w="9627" w:type="dxa"/>
          </w:tcPr>
          <w:p w:rsidR="007F208D" w:rsidRPr="00A86E93" w:rsidRDefault="007F208D" w:rsidP="00833CBE">
            <w:pPr>
              <w:spacing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5 - клеми для проведення вимірювань параметрів трансформаторів при номінальних напругах збудження;</w:t>
            </w:r>
            <w:bookmarkStart w:id="26" w:name="_Hlk6818486"/>
            <w:bookmarkEnd w:id="26"/>
          </w:p>
        </w:tc>
      </w:tr>
      <w:tr w:rsidR="007F208D" w:rsidRPr="00A86E93" w:rsidTr="00833CBE">
        <w:tc>
          <w:tcPr>
            <w:tcW w:w="9627" w:type="dxa"/>
          </w:tcPr>
          <w:p w:rsidR="007F208D" w:rsidRPr="00A86E93" w:rsidRDefault="007F208D" w:rsidP="00833CBE">
            <w:pPr>
              <w:spacing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6 - група роз'ємів внутрішнього генератора збудження;</w:t>
            </w:r>
          </w:p>
        </w:tc>
      </w:tr>
      <w:tr w:rsidR="007F208D" w:rsidRPr="00A86E93" w:rsidTr="00833CBE">
        <w:tc>
          <w:tcPr>
            <w:tcW w:w="9627" w:type="dxa"/>
          </w:tcPr>
          <w:p w:rsidR="00833CBE" w:rsidRPr="00A86E93" w:rsidRDefault="007F208D" w:rsidP="00833CBE">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7 - Світлосигнальний індикатор стану вимірювача:</w:t>
            </w:r>
          </w:p>
          <w:p w:rsidR="00833CBE" w:rsidRPr="00A86E93" w:rsidRDefault="00833CBE" w:rsidP="00833CBE">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а) постійне світіння - харчування на вимірювач подано, режим вимірювання не обраний;</w:t>
            </w:r>
          </w:p>
          <w:p w:rsidR="00833CBE" w:rsidRPr="00A86E93" w:rsidRDefault="00833CBE" w:rsidP="00833CBE">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ab/>
              <w:t>б) миготіння з періодом 0,5 ÷ 1 сек - виконано з'єднання з керуючим ПК, обраний режим вимірювання з подачею напруги на клеми згідно обраного режиму;</w:t>
            </w:r>
          </w:p>
          <w:p w:rsidR="007F208D" w:rsidRPr="00A86E93" w:rsidRDefault="00833CBE" w:rsidP="00833CBE">
            <w:pPr>
              <w:ind w:left="0"/>
              <w:jc w:val="left"/>
              <w:rPr>
                <w:rFonts w:ascii="Times New Roman" w:hAnsi="Times New Roman"/>
                <w:color w:val="000000" w:themeColor="text1"/>
                <w:lang w:val="uk-UA"/>
              </w:rPr>
            </w:pPr>
            <w:r w:rsidRPr="00A86E93">
              <w:rPr>
                <w:rFonts w:ascii="Times New Roman" w:hAnsi="Times New Roman"/>
                <w:color w:val="000000" w:themeColor="text1"/>
                <w:lang w:val="uk-UA"/>
              </w:rPr>
              <w:tab/>
              <w:t xml:space="preserve">в) часте миготіння, з періодом 0,1 ÷ 0,3сек - системна помилка; </w:t>
            </w:r>
          </w:p>
        </w:tc>
      </w:tr>
      <w:tr w:rsidR="007F208D" w:rsidRPr="00A86E93" w:rsidTr="00833CBE">
        <w:tc>
          <w:tcPr>
            <w:tcW w:w="9627" w:type="dxa"/>
          </w:tcPr>
          <w:p w:rsidR="007F208D" w:rsidRPr="00A86E93" w:rsidRDefault="007F208D" w:rsidP="00833CBE">
            <w:pPr>
              <w:spacing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t xml:space="preserve">8 - лицьова панель приладу </w:t>
            </w:r>
            <w:r w:rsidR="00D27177">
              <w:rPr>
                <w:rFonts w:ascii="Times New Roman" w:hAnsi="Times New Roman"/>
                <w:color w:val="000000" w:themeColor="text1"/>
                <w:lang w:val="uk-UA"/>
              </w:rPr>
              <w:t>К540-4Р</w:t>
            </w:r>
            <w:r w:rsidRPr="00A86E93">
              <w:rPr>
                <w:rFonts w:ascii="Times New Roman" w:hAnsi="Times New Roman"/>
                <w:color w:val="000000" w:themeColor="text1"/>
                <w:lang w:val="uk-UA"/>
              </w:rPr>
              <w:t>;</w:t>
            </w:r>
          </w:p>
        </w:tc>
      </w:tr>
    </w:tbl>
    <w:p w:rsidR="007F208D" w:rsidRPr="00A86E93" w:rsidRDefault="007F208D" w:rsidP="003E2496">
      <w:pPr>
        <w:spacing w:after="200" w:line="240" w:lineRule="auto"/>
        <w:ind w:left="0"/>
        <w:jc w:val="center"/>
        <w:rPr>
          <w:rFonts w:ascii="Times New Roman" w:hAnsi="Times New Roman"/>
          <w:color w:val="000000" w:themeColor="text1"/>
          <w:lang w:val="uk-UA"/>
        </w:rPr>
      </w:pPr>
    </w:p>
    <w:p w:rsidR="003E2496" w:rsidRPr="00A86E93" w:rsidRDefault="003E2496" w:rsidP="00091074">
      <w:pPr>
        <w:spacing w:after="200"/>
        <w:ind w:left="0"/>
        <w:jc w:val="left"/>
        <w:rPr>
          <w:color w:val="000000" w:themeColor="text1"/>
          <w:lang w:val="uk-UA"/>
        </w:rPr>
      </w:pPr>
      <w:r w:rsidRPr="00A86E93">
        <w:rPr>
          <w:rFonts w:ascii="Times New Roman" w:hAnsi="Times New Roman"/>
          <w:color w:val="000000" w:themeColor="text1"/>
          <w:lang w:val="uk-UA"/>
        </w:rPr>
        <w:tab/>
      </w:r>
      <w:bookmarkStart w:id="27" w:name="_Toc8746045"/>
      <w:r w:rsidRPr="00A86E93">
        <w:rPr>
          <w:color w:val="000000" w:themeColor="text1"/>
          <w:lang w:val="uk-UA"/>
        </w:rPr>
        <w:t>1.5.2 Опис роботи вимірювача</w:t>
      </w:r>
      <w:bookmarkEnd w:id="27"/>
    </w:p>
    <w:p w:rsidR="003E2496" w:rsidRPr="00A86E93" w:rsidRDefault="003E2496" w:rsidP="003E2496">
      <w:pPr>
        <w:spacing w:after="200"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lastRenderedPageBreak/>
        <w:t>Функціональна схема приладу показана на малюнку 1.2</w:t>
      </w:r>
    </w:p>
    <w:p w:rsidR="003E2496" w:rsidRPr="00A86E93" w:rsidRDefault="003E2496" w:rsidP="003E2496">
      <w:pPr>
        <w:spacing w:after="200" w:line="240" w:lineRule="auto"/>
        <w:ind w:left="0"/>
        <w:jc w:val="left"/>
        <w:rPr>
          <w:rFonts w:ascii="Times New Roman" w:hAnsi="Times New Roman"/>
          <w:color w:val="000000" w:themeColor="text1"/>
          <w:lang w:val="uk-UA"/>
        </w:rPr>
      </w:pPr>
    </w:p>
    <w:p w:rsidR="003E2496" w:rsidRPr="00A86E93" w:rsidRDefault="00F360B8" w:rsidP="003E2496">
      <w:pPr>
        <w:spacing w:after="200" w:line="240" w:lineRule="auto"/>
        <w:ind w:left="0" w:firstLine="1276"/>
        <w:jc w:val="left"/>
        <w:rPr>
          <w:rFonts w:ascii="Times New Roman" w:hAnsi="Times New Roman"/>
          <w:color w:val="000000" w:themeColor="text1"/>
          <w:lang w:val="uk-UA"/>
        </w:rPr>
      </w:pPr>
      <w:r w:rsidRPr="00A86E93">
        <w:rPr>
          <w:noProof/>
          <w:color w:val="000000" w:themeColor="text1"/>
        </w:rPr>
        <w:drawing>
          <wp:inline distT="0" distB="0" distL="0" distR="0">
            <wp:extent cx="4745877" cy="4397705"/>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54616" cy="4405803"/>
                    </a:xfrm>
                    <a:prstGeom prst="rect">
                      <a:avLst/>
                    </a:prstGeom>
                  </pic:spPr>
                </pic:pic>
              </a:graphicData>
            </a:graphic>
          </wp:inline>
        </w:drawing>
      </w:r>
    </w:p>
    <w:p w:rsidR="003E2496" w:rsidRPr="00A86E93" w:rsidRDefault="00781AFA" w:rsidP="003E2496">
      <w:pPr>
        <w:spacing w:after="200" w:line="240" w:lineRule="auto"/>
        <w:ind w:left="0"/>
        <w:jc w:val="center"/>
        <w:rPr>
          <w:rFonts w:ascii="Times New Roman" w:hAnsi="Times New Roman"/>
          <w:color w:val="000000" w:themeColor="text1"/>
          <w:lang w:val="uk-UA"/>
        </w:rPr>
      </w:pPr>
      <w:r>
        <w:rPr>
          <w:rFonts w:ascii="Times New Roman" w:hAnsi="Times New Roman"/>
          <w:color w:val="000000" w:themeColor="text1"/>
          <w:lang w:val="uk-UA"/>
        </w:rPr>
        <w:t>Малюнок</w:t>
      </w:r>
      <w:r w:rsidR="003E2496" w:rsidRPr="00A86E93">
        <w:rPr>
          <w:rFonts w:ascii="Times New Roman" w:hAnsi="Times New Roman"/>
          <w:color w:val="000000" w:themeColor="text1"/>
          <w:lang w:val="uk-UA"/>
        </w:rPr>
        <w:t xml:space="preserve"> 1.2</w:t>
      </w:r>
    </w:p>
    <w:p w:rsidR="003E2496" w:rsidRPr="00A86E93" w:rsidRDefault="003E2496" w:rsidP="003E2496">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З малюнка 1.2 видно, що прилад складається з вхідних і вихідних роз'ємів, датчиків струму і напруги і мікропроцесорної плати управління та вимірювання.</w:t>
      </w:r>
    </w:p>
    <w:p w:rsidR="003E2496" w:rsidRPr="00A86E93" w:rsidRDefault="003E2496" w:rsidP="003E2496">
      <w:pPr>
        <w:ind w:left="0" w:firstLine="720"/>
        <w:contextualSpacing/>
        <w:rPr>
          <w:rFonts w:ascii="Times New Roman" w:hAnsi="Times New Roman"/>
          <w:color w:val="000000" w:themeColor="text1"/>
          <w:lang w:val="uk-UA"/>
        </w:rPr>
      </w:pPr>
      <w:r w:rsidRPr="00A86E93">
        <w:rPr>
          <w:rFonts w:ascii="Times New Roman" w:hAnsi="Times New Roman"/>
          <w:color w:val="000000" w:themeColor="text1"/>
          <w:lang w:val="uk-UA"/>
        </w:rPr>
        <w:t>У різних режимах роботи внутрішні джерела напруги, (до 380 однофазного напруги або до 30В трифазного напруги) за допомогою плати комутації можуть підключатися до певних вихідних роз'ємів для забезпечення необхідного режиму роботи. Крім того, для роботи від зовнішнього джерела напруги передбачені відповідне клеми для підключення трифазного або однофазного збудження.</w:t>
      </w:r>
    </w:p>
    <w:p w:rsidR="003E2496" w:rsidRPr="00A86E93" w:rsidRDefault="003E2496" w:rsidP="003E2496">
      <w:pPr>
        <w:ind w:left="0" w:firstLine="720"/>
        <w:contextualSpacing/>
        <w:rPr>
          <w:rFonts w:ascii="Times New Roman" w:hAnsi="Times New Roman"/>
          <w:color w:val="000000" w:themeColor="text1"/>
          <w:lang w:val="uk-UA"/>
        </w:rPr>
      </w:pPr>
      <w:r w:rsidRPr="00A86E93">
        <w:rPr>
          <w:rFonts w:ascii="Times New Roman" w:hAnsi="Times New Roman"/>
          <w:color w:val="000000" w:themeColor="text1"/>
          <w:lang w:val="uk-UA"/>
        </w:rPr>
        <w:t>Сигнали з дільника напруги і трансформатора струму надходять на вхідний комутуючі пристрій і на мікропроцесорну плату вимірювання і управління, де обробляються за відповідним алгоритмом. Результати виміряних і обчислених значень виводяться на пов'язаний з WI-FI комп'ютер.</w:t>
      </w:r>
    </w:p>
    <w:p w:rsidR="003603B6" w:rsidRPr="00A86E93" w:rsidRDefault="003E2496" w:rsidP="003603B6">
      <w:pPr>
        <w:ind w:left="0" w:firstLine="720"/>
        <w:contextualSpacing/>
        <w:rPr>
          <w:rFonts w:ascii="Times New Roman" w:hAnsi="Times New Roman"/>
          <w:color w:val="000000" w:themeColor="text1"/>
          <w:lang w:val="uk-UA"/>
        </w:rPr>
      </w:pPr>
      <w:r w:rsidRPr="00A86E93">
        <w:rPr>
          <w:rFonts w:ascii="Times New Roman" w:hAnsi="Times New Roman"/>
          <w:color w:val="000000" w:themeColor="text1"/>
          <w:lang w:val="uk-UA"/>
        </w:rPr>
        <w:t>У приладі вимірюються струми в фазах і напруги фазні.</w:t>
      </w:r>
    </w:p>
    <w:p w:rsidR="003E2496" w:rsidRPr="00A86E93" w:rsidRDefault="003E2496" w:rsidP="003603B6">
      <w:pPr>
        <w:ind w:left="0" w:firstLine="720"/>
        <w:contextualSpacing/>
        <w:rPr>
          <w:rFonts w:ascii="Times New Roman" w:hAnsi="Times New Roman"/>
          <w:color w:val="000000" w:themeColor="text1"/>
          <w:lang w:val="uk-UA"/>
        </w:rPr>
      </w:pPr>
      <w:r w:rsidRPr="00A86E93">
        <w:rPr>
          <w:rFonts w:ascii="Times New Roman" w:hAnsi="Times New Roman"/>
          <w:color w:val="000000" w:themeColor="text1"/>
          <w:lang w:val="uk-UA"/>
        </w:rPr>
        <w:t>За цим виміряним параметрам прилад обчислює такі величини:</w:t>
      </w:r>
    </w:p>
    <w:p w:rsidR="00E43A6A" w:rsidRPr="00A86E93" w:rsidRDefault="00E43A6A" w:rsidP="003E2496">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напруги лінійні;</w:t>
      </w:r>
    </w:p>
    <w:p w:rsidR="003E2496" w:rsidRPr="00A86E93" w:rsidRDefault="003E2496" w:rsidP="003E2496">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lastRenderedPageBreak/>
        <w:t>- коефіцієнт трансформації;</w:t>
      </w:r>
    </w:p>
    <w:p w:rsidR="001F51A8" w:rsidRPr="00A86E93" w:rsidRDefault="001F51A8" w:rsidP="001F51A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частоту вхідної напруги</w:t>
      </w:r>
    </w:p>
    <w:p w:rsidR="001F51A8" w:rsidRPr="00A86E93" w:rsidRDefault="001F51A8" w:rsidP="001F51A8">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потужність втрат холостого ходу і короткого замикання трансформаторів</w:t>
      </w:r>
    </w:p>
    <w:p w:rsidR="001F51A8" w:rsidRPr="00A86E93" w:rsidRDefault="003E2496" w:rsidP="003E2496">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групу з'єднання обмоток (кут зсуву напруги обмоток високого і низького напруг в часовому позначенні);</w:t>
      </w:r>
    </w:p>
    <w:p w:rsidR="001F51A8" w:rsidRPr="00A86E93" w:rsidRDefault="001F51A8" w:rsidP="003E2496">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коефіцієнт форми напруги;</w:t>
      </w:r>
    </w:p>
    <w:p w:rsidR="003E2496" w:rsidRPr="00A86E93" w:rsidRDefault="00833CBE" w:rsidP="003E2496">
      <w:pPr>
        <w:ind w:left="0"/>
        <w:contextualSpacing/>
        <w:rPr>
          <w:rFonts w:ascii="Times New Roman" w:hAnsi="Times New Roman"/>
          <w:color w:val="000000" w:themeColor="text1"/>
          <w:lang w:val="uk-UA"/>
        </w:rPr>
      </w:pPr>
      <w:r w:rsidRPr="00A86E93">
        <w:rPr>
          <w:rFonts w:ascii="Times New Roman" w:hAnsi="Times New Roman"/>
          <w:color w:val="000000" w:themeColor="text1"/>
          <w:lang w:val="uk-UA"/>
        </w:rPr>
        <w:t>-. чергування фаз.</w:t>
      </w:r>
    </w:p>
    <w:p w:rsidR="003E2496" w:rsidRPr="00A86E93" w:rsidRDefault="003E2496" w:rsidP="00980902">
      <w:pPr>
        <w:ind w:left="0" w:firstLine="720"/>
        <w:contextualSpacing/>
        <w:rPr>
          <w:rFonts w:ascii="Times New Roman" w:hAnsi="Times New Roman"/>
          <w:color w:val="000000" w:themeColor="text1"/>
          <w:lang w:val="uk-UA"/>
        </w:rPr>
      </w:pPr>
      <w:r w:rsidRPr="00A86E93">
        <w:rPr>
          <w:rFonts w:ascii="Times New Roman" w:hAnsi="Times New Roman"/>
          <w:color w:val="000000" w:themeColor="text1"/>
          <w:lang w:val="uk-UA"/>
        </w:rPr>
        <w:t>У приладі передбачено підключення трьох зовнішніх трансформаторів струму і трьох зовнішніх трансформаторів напруги, що дозволяє розширити величини вимірюваних струмів, напруг</w:t>
      </w:r>
      <w:r w:rsidR="0065461F">
        <w:rPr>
          <w:rFonts w:ascii="Times New Roman" w:hAnsi="Times New Roman"/>
          <w:color w:val="000000" w:themeColor="text1"/>
          <w:lang w:val="uk-UA"/>
        </w:rPr>
        <w:t>и</w:t>
      </w:r>
      <w:r w:rsidRPr="00A86E93">
        <w:rPr>
          <w:rFonts w:ascii="Times New Roman" w:hAnsi="Times New Roman"/>
          <w:color w:val="000000" w:themeColor="text1"/>
          <w:lang w:val="uk-UA"/>
        </w:rPr>
        <w:t xml:space="preserve"> до меж обмежених параметрами трансформаторів струму і напруги. Коефіцієнт трансформації додаткових трансформаторів враховується мікропроцесорним модулем і на комп'ютері виводяться результати реальних параметрів випробуваного трансформатора.</w:t>
      </w:r>
    </w:p>
    <w:p w:rsidR="001A03C0" w:rsidRPr="001A03C0" w:rsidRDefault="003E2496" w:rsidP="001A03C0">
      <w:pPr>
        <w:ind w:left="0" w:firstLine="720"/>
        <w:contextualSpacing/>
        <w:rPr>
          <w:rFonts w:ascii="Times New Roman" w:hAnsi="Times New Roman"/>
          <w:color w:val="000000" w:themeColor="text1"/>
          <w:lang w:val="uk-UA"/>
        </w:rPr>
      </w:pPr>
      <w:r w:rsidRPr="001A03C0">
        <w:rPr>
          <w:rFonts w:ascii="Times New Roman" w:hAnsi="Times New Roman"/>
          <w:color w:val="000000" w:themeColor="text1"/>
          <w:lang w:val="uk-UA"/>
        </w:rPr>
        <w:t xml:space="preserve">Прилад може працювати з комп'ютером, ноутбуком, планшетом, що підтримують технологію WI-FI, з попередньо встановленою операційною системою Windows або Android </w:t>
      </w:r>
    </w:p>
    <w:p w:rsidR="001A03C0" w:rsidRPr="001A03C0" w:rsidRDefault="001A03C0" w:rsidP="001A03C0">
      <w:pPr>
        <w:ind w:left="0" w:firstLine="720"/>
        <w:contextualSpacing/>
        <w:rPr>
          <w:rFonts w:ascii="Times New Roman" w:hAnsi="Times New Roman"/>
          <w:szCs w:val="24"/>
          <w:lang w:val="uk-UA"/>
        </w:rPr>
      </w:pPr>
      <w:r w:rsidRPr="001A03C0">
        <w:rPr>
          <w:rFonts w:ascii="Times New Roman" w:hAnsi="Times New Roman"/>
          <w:color w:val="000000" w:themeColor="text1"/>
          <w:lang w:val="uk-UA"/>
        </w:rPr>
        <w:t>Встановити</w:t>
      </w:r>
      <w:r w:rsidRPr="001A03C0">
        <w:rPr>
          <w:rFonts w:ascii="Times New Roman" w:hAnsi="Times New Roman"/>
          <w:szCs w:val="24"/>
          <w:lang w:val="uk-UA"/>
        </w:rPr>
        <w:t xml:space="preserve"> на смартфон або планшет з системою Андроїд програму</w:t>
      </w:r>
      <w:r w:rsidRPr="001A03C0">
        <w:rPr>
          <w:rFonts w:ascii="Times New Roman" w:hAnsi="Times New Roman"/>
          <w:szCs w:val="24"/>
        </w:rPr>
        <w:t xml:space="preserve"> </w:t>
      </w:r>
      <w:r w:rsidRPr="001A03C0">
        <w:rPr>
          <w:rFonts w:ascii="Times New Roman" w:hAnsi="Times New Roman"/>
          <w:szCs w:val="24"/>
          <w:lang w:val="uk-UA"/>
        </w:rPr>
        <w:t>останньої версії.</w:t>
      </w:r>
    </w:p>
    <w:p w:rsidR="001A03C0" w:rsidRPr="001A03C0" w:rsidRDefault="001A03C0" w:rsidP="001A03C0">
      <w:pPr>
        <w:ind w:left="0" w:firstLine="720"/>
        <w:contextualSpacing/>
        <w:rPr>
          <w:rFonts w:ascii="Times New Roman" w:hAnsi="Times New Roman"/>
          <w:szCs w:val="24"/>
        </w:rPr>
      </w:pPr>
      <w:r w:rsidRPr="00561988">
        <w:rPr>
          <w:rFonts w:ascii="Times New Roman" w:hAnsi="Times New Roman"/>
          <w:szCs w:val="24"/>
          <w:lang w:val="uk-UA"/>
        </w:rPr>
        <w:t>Програмне забезпечення для приладу, а також його оновлення знаходяться   у хмарних сервісах, посилання на які розміщено на передній панелі у вигляді</w:t>
      </w:r>
      <w:r>
        <w:rPr>
          <w:rFonts w:ascii="Times New Roman" w:hAnsi="Times New Roman"/>
          <w:szCs w:val="24"/>
          <w:lang w:val="uk-UA"/>
        </w:rPr>
        <w:t xml:space="preserve"> </w:t>
      </w:r>
      <w:r w:rsidRPr="00561988">
        <w:rPr>
          <w:rFonts w:ascii="Times New Roman" w:hAnsi="Times New Roman"/>
          <w:szCs w:val="24"/>
          <w:lang w:val="en-US"/>
        </w:rPr>
        <w:t>QR</w:t>
      </w:r>
      <w:r>
        <w:rPr>
          <w:rFonts w:ascii="Times New Roman" w:hAnsi="Times New Roman"/>
          <w:szCs w:val="24"/>
          <w:lang w:val="uk-UA"/>
        </w:rPr>
        <w:t xml:space="preserve"> </w:t>
      </w:r>
      <w:r w:rsidRPr="00561988">
        <w:rPr>
          <w:rFonts w:ascii="Times New Roman" w:hAnsi="Times New Roman"/>
          <w:szCs w:val="24"/>
          <w:lang w:val="uk-UA"/>
        </w:rPr>
        <w:t xml:space="preserve">коду. </w:t>
      </w:r>
    </w:p>
    <w:p w:rsidR="001A03C0" w:rsidRPr="001A03C0" w:rsidRDefault="001A03C0" w:rsidP="001A03C0">
      <w:pPr>
        <w:ind w:left="0" w:firstLine="720"/>
        <w:contextualSpacing/>
        <w:rPr>
          <w:rFonts w:ascii="Times New Roman" w:hAnsi="Times New Roman"/>
          <w:szCs w:val="24"/>
          <w:lang w:val="uk-UA"/>
        </w:rPr>
      </w:pPr>
      <w:r w:rsidRPr="001A03C0">
        <w:rPr>
          <w:rFonts w:ascii="Times New Roman" w:hAnsi="Times New Roman"/>
          <w:szCs w:val="24"/>
          <w:lang w:val="uk-UA"/>
        </w:rPr>
        <w:t xml:space="preserve">Для роботи з приладом К540-4Р потрібно встановити </w:t>
      </w:r>
      <w:r w:rsidRPr="001A03C0">
        <w:rPr>
          <w:rFonts w:ascii="Times New Roman" w:hAnsi="Times New Roman"/>
          <w:szCs w:val="24"/>
        </w:rPr>
        <w:t>*</w:t>
      </w:r>
      <w:r w:rsidRPr="001A03C0">
        <w:rPr>
          <w:rFonts w:ascii="Times New Roman" w:hAnsi="Times New Roman"/>
          <w:szCs w:val="24"/>
          <w:lang w:val="uk-UA"/>
        </w:rPr>
        <w:t>К</w:t>
      </w:r>
      <w:r w:rsidRPr="001A03C0">
        <w:rPr>
          <w:rFonts w:ascii="Times New Roman" w:hAnsi="Times New Roman"/>
          <w:szCs w:val="24"/>
        </w:rPr>
        <w:t>540-4</w:t>
      </w:r>
      <w:r w:rsidRPr="001A03C0">
        <w:rPr>
          <w:rFonts w:ascii="Times New Roman" w:hAnsi="Times New Roman"/>
          <w:szCs w:val="24"/>
          <w:lang w:val="uk-UA"/>
        </w:rPr>
        <w:t>Р</w:t>
      </w:r>
      <w:r w:rsidRPr="001A03C0">
        <w:rPr>
          <w:rFonts w:ascii="Times New Roman" w:hAnsi="Times New Roman"/>
          <w:szCs w:val="24"/>
        </w:rPr>
        <w:t>*</w:t>
      </w:r>
      <w:r w:rsidRPr="001A03C0">
        <w:rPr>
          <w:rFonts w:ascii="Times New Roman" w:hAnsi="Times New Roman"/>
          <w:szCs w:val="24"/>
          <w:lang w:val="uk-UA"/>
        </w:rPr>
        <w:t>.</w:t>
      </w:r>
      <w:r w:rsidRPr="001A03C0">
        <w:rPr>
          <w:rFonts w:ascii="Times New Roman" w:hAnsi="Times New Roman"/>
          <w:szCs w:val="24"/>
          <w:lang w:val="en-US"/>
        </w:rPr>
        <w:t>apk</w:t>
      </w:r>
      <w:r w:rsidRPr="001A03C0">
        <w:rPr>
          <w:rFonts w:ascii="Times New Roman" w:hAnsi="Times New Roman"/>
          <w:szCs w:val="24"/>
          <w:lang w:val="uk-UA"/>
        </w:rPr>
        <w:t xml:space="preserve"> , для К540-4С, відповідно, треба встановити *К540-4С*.</w:t>
      </w:r>
      <w:r w:rsidRPr="001A03C0">
        <w:rPr>
          <w:rFonts w:ascii="Times New Roman" w:hAnsi="Times New Roman"/>
          <w:szCs w:val="24"/>
        </w:rPr>
        <w:t>арк</w:t>
      </w:r>
      <w:r w:rsidRPr="001A03C0">
        <w:rPr>
          <w:rFonts w:ascii="Times New Roman" w:hAnsi="Times New Roman"/>
          <w:szCs w:val="24"/>
          <w:lang w:val="uk-UA"/>
        </w:rPr>
        <w:t xml:space="preserve">. </w:t>
      </w:r>
    </w:p>
    <w:p w:rsidR="001A03C0" w:rsidRPr="001A03C0" w:rsidRDefault="001A03C0" w:rsidP="001A03C0">
      <w:pPr>
        <w:ind w:left="0" w:firstLine="720"/>
        <w:contextualSpacing/>
        <w:rPr>
          <w:rFonts w:ascii="Times New Roman" w:hAnsi="Times New Roman"/>
          <w:szCs w:val="24"/>
          <w:lang w:val="uk-UA"/>
        </w:rPr>
      </w:pPr>
      <w:r w:rsidRPr="001A03C0">
        <w:rPr>
          <w:rFonts w:ascii="Times New Roman" w:hAnsi="Times New Roman"/>
          <w:szCs w:val="24"/>
          <w:lang w:val="uk-UA"/>
        </w:rPr>
        <w:t xml:space="preserve"> Для роботи в середовищі </w:t>
      </w:r>
      <w:r w:rsidRPr="001A03C0">
        <w:rPr>
          <w:rFonts w:ascii="Times New Roman" w:hAnsi="Times New Roman"/>
          <w:szCs w:val="24"/>
          <w:lang w:val="en-US"/>
        </w:rPr>
        <w:t>Windows</w:t>
      </w:r>
      <w:r w:rsidRPr="001A03C0">
        <w:rPr>
          <w:rFonts w:ascii="Times New Roman" w:hAnsi="Times New Roman"/>
          <w:szCs w:val="24"/>
          <w:lang w:val="uk-UA"/>
        </w:rPr>
        <w:t xml:space="preserve"> потрібно встановлення програм з        розширенням .</w:t>
      </w:r>
      <w:r w:rsidRPr="001A03C0">
        <w:rPr>
          <w:rFonts w:ascii="Times New Roman" w:hAnsi="Times New Roman"/>
          <w:szCs w:val="24"/>
          <w:lang w:val="en-US"/>
        </w:rPr>
        <w:t>exe</w:t>
      </w:r>
      <w:r w:rsidRPr="001A03C0">
        <w:rPr>
          <w:rFonts w:ascii="Times New Roman" w:hAnsi="Times New Roman"/>
          <w:szCs w:val="24"/>
          <w:lang w:val="uk-UA"/>
        </w:rPr>
        <w:t xml:space="preserve">. </w:t>
      </w:r>
    </w:p>
    <w:p w:rsidR="006B5D95" w:rsidRPr="001A03C0" w:rsidRDefault="001A03C0" w:rsidP="001A03C0">
      <w:pPr>
        <w:rPr>
          <w:color w:val="000000" w:themeColor="text1"/>
        </w:rPr>
      </w:pPr>
      <w:r w:rsidRPr="001A03C0">
        <w:rPr>
          <w:rFonts w:ascii="Times New Roman" w:hAnsi="Times New Roman"/>
          <w:szCs w:val="24"/>
          <w:lang w:val="uk-UA"/>
        </w:rPr>
        <w:t>Код доступу до мережі –</w:t>
      </w:r>
      <w:r w:rsidR="00032C2B">
        <w:rPr>
          <w:rFonts w:ascii="Times New Roman" w:hAnsi="Times New Roman"/>
          <w:szCs w:val="24"/>
          <w:lang w:val="uk-UA"/>
        </w:rPr>
        <w:t xml:space="preserve"> </w:t>
      </w:r>
      <w:r w:rsidRPr="001A03C0">
        <w:rPr>
          <w:rFonts w:ascii="Times New Roman" w:hAnsi="Times New Roman"/>
          <w:szCs w:val="24"/>
          <w:lang w:val="uk-UA"/>
        </w:rPr>
        <w:t xml:space="preserve">90117732, або скористатися </w:t>
      </w:r>
      <w:r w:rsidRPr="001A03C0">
        <w:rPr>
          <w:rFonts w:ascii="Times New Roman" w:hAnsi="Times New Roman"/>
          <w:szCs w:val="24"/>
          <w:lang w:val="en-US"/>
        </w:rPr>
        <w:t>QR</w:t>
      </w:r>
      <w:r w:rsidRPr="001A03C0">
        <w:rPr>
          <w:rFonts w:ascii="Times New Roman" w:hAnsi="Times New Roman"/>
          <w:szCs w:val="24"/>
        </w:rPr>
        <w:t>-</w:t>
      </w:r>
      <w:r w:rsidRPr="001A03C0">
        <w:rPr>
          <w:rFonts w:ascii="Times New Roman" w:hAnsi="Times New Roman"/>
          <w:szCs w:val="24"/>
          <w:lang w:val="uk-UA"/>
        </w:rPr>
        <w:t xml:space="preserve">кодом на передній панелі приладу. Після підключення можлива поява  повідомлення про відсутність підключення до мережі Інтернет. Треба погодитися з тим, щоб не відключатись від даної мережі. В деяких моделях, у разі не можливості налаштування зв’язку , потрібно вимкнути мобільний </w:t>
      </w:r>
      <w:r w:rsidR="00032C2B">
        <w:rPr>
          <w:rFonts w:ascii="Times New Roman" w:hAnsi="Times New Roman"/>
          <w:szCs w:val="24"/>
          <w:lang w:val="uk-UA"/>
        </w:rPr>
        <w:t>і</w:t>
      </w:r>
      <w:r w:rsidR="00032C2B" w:rsidRPr="001A03C0">
        <w:rPr>
          <w:rFonts w:ascii="Times New Roman" w:hAnsi="Times New Roman"/>
          <w:szCs w:val="24"/>
          <w:lang w:val="uk-UA"/>
        </w:rPr>
        <w:t>нтернет</w:t>
      </w:r>
      <w:r w:rsidRPr="001A03C0">
        <w:rPr>
          <w:rFonts w:ascii="Times New Roman" w:hAnsi="Times New Roman"/>
          <w:szCs w:val="24"/>
          <w:lang w:val="uk-UA"/>
        </w:rPr>
        <w:t>.</w:t>
      </w:r>
      <w:r w:rsidRPr="001A03C0">
        <w:rPr>
          <w:color w:val="000000" w:themeColor="text1"/>
        </w:rPr>
        <w:t xml:space="preserve"> </w:t>
      </w:r>
    </w:p>
    <w:p w:rsidR="003E2496" w:rsidRPr="00A86E93" w:rsidRDefault="00E14A56" w:rsidP="00CB51AB">
      <w:pPr>
        <w:pStyle w:val="af"/>
        <w:ind w:left="0"/>
        <w:jc w:val="center"/>
        <w:rPr>
          <w:color w:val="000000" w:themeColor="text1"/>
          <w:lang w:val="uk-UA"/>
        </w:rPr>
      </w:pPr>
      <w:bookmarkStart w:id="28" w:name="_Toc8746046"/>
      <w:bookmarkStart w:id="29" w:name="_Toc79575809"/>
      <w:r w:rsidRPr="00A86E93">
        <w:rPr>
          <w:color w:val="000000" w:themeColor="text1"/>
          <w:lang w:val="uk-UA"/>
        </w:rPr>
        <w:t>1.6 Експлуатація вимірювача</w:t>
      </w:r>
      <w:bookmarkEnd w:id="28"/>
      <w:bookmarkEnd w:id="29"/>
    </w:p>
    <w:p w:rsidR="003E2496" w:rsidRPr="00A86E93" w:rsidRDefault="003E2496" w:rsidP="003E2496">
      <w:pPr>
        <w:ind w:left="0" w:firstLine="964"/>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 1.6.1 Після перебування приладу при температурі навколишнього середовища нижче мінус 5 ° С, він повинен бути витриманий в нормальних умовах у вимкненому стані не менше однієї години.</w:t>
      </w:r>
    </w:p>
    <w:p w:rsidR="003E2496" w:rsidRPr="00A86E93" w:rsidRDefault="003E2496" w:rsidP="003E2496">
      <w:pPr>
        <w:pStyle w:val="xxxxxxxxxxxxxxxxx"/>
        <w:numPr>
          <w:ilvl w:val="0"/>
          <w:numId w:val="0"/>
        </w:numPr>
        <w:tabs>
          <w:tab w:val="left" w:pos="964"/>
        </w:tabs>
        <w:ind w:firstLine="964"/>
        <w:rPr>
          <w:rFonts w:ascii="Times New Roman" w:hAnsi="Times New Roman"/>
          <w:color w:val="000000" w:themeColor="text1"/>
          <w:lang w:val="uk-UA"/>
        </w:rPr>
      </w:pPr>
      <w:r w:rsidRPr="00A86E93">
        <w:rPr>
          <w:rFonts w:ascii="Times New Roman" w:hAnsi="Times New Roman"/>
          <w:color w:val="000000" w:themeColor="text1"/>
          <w:lang w:val="uk-UA"/>
        </w:rPr>
        <w:t>1.6.2 У разі виникнення перевантаження вимірювача за допомогою одного з каналів вимірювання слід негайно знизити напругу збудження до значення, що не приводять до перевантаження. перевантаження відображається на екрані ПК вимірювача.</w:t>
      </w:r>
    </w:p>
    <w:p w:rsidR="003E2496" w:rsidRPr="00EC1D8E" w:rsidRDefault="003E2496" w:rsidP="00EC1D8E">
      <w:pPr>
        <w:pStyle w:val="xxxxxxxxxxxxxxxxx"/>
        <w:numPr>
          <w:ilvl w:val="0"/>
          <w:numId w:val="0"/>
        </w:numPr>
        <w:ind w:left="357" w:hanging="357"/>
        <w:jc w:val="center"/>
        <w:outlineLvl w:val="0"/>
        <w:rPr>
          <w:rFonts w:ascii="Times New Roman" w:hAnsi="Times New Roman"/>
          <w:caps/>
          <w:color w:val="000000" w:themeColor="text1"/>
          <w:lang w:val="uk-UA"/>
        </w:rPr>
      </w:pPr>
      <w:r w:rsidRPr="00A86E93">
        <w:rPr>
          <w:color w:val="000000" w:themeColor="text1"/>
          <w:lang w:val="uk-UA"/>
        </w:rPr>
        <w:br w:type="page"/>
      </w:r>
      <w:bookmarkStart w:id="30" w:name="_Toc79575810"/>
      <w:r w:rsidRPr="00EC1D8E">
        <w:rPr>
          <w:rFonts w:ascii="Times New Roman" w:hAnsi="Times New Roman"/>
          <w:caps/>
          <w:color w:val="000000" w:themeColor="text1"/>
          <w:lang w:val="uk-UA"/>
        </w:rPr>
        <w:lastRenderedPageBreak/>
        <w:t xml:space="preserve">2 </w:t>
      </w:r>
      <w:bookmarkEnd w:id="30"/>
      <w:r w:rsidR="00A700E1" w:rsidRPr="00A700E1">
        <w:rPr>
          <w:rFonts w:ascii="Times New Roman" w:hAnsi="Times New Roman"/>
          <w:caps/>
          <w:color w:val="000000" w:themeColor="text1"/>
          <w:lang w:val="uk-UA"/>
        </w:rPr>
        <w:t>МАРКУВАННЯ ТА ПЛОМБУВАННЯ</w:t>
      </w:r>
    </w:p>
    <w:p w:rsidR="003E2496" w:rsidRPr="00A86E93" w:rsidRDefault="003E2496" w:rsidP="003E2496">
      <w:pPr>
        <w:pStyle w:val="xxxxxxxxxxxxxxxxx"/>
        <w:numPr>
          <w:ilvl w:val="0"/>
          <w:numId w:val="0"/>
        </w:numPr>
        <w:ind w:firstLine="680"/>
        <w:rPr>
          <w:rFonts w:ascii="Times New Roman" w:hAnsi="Times New Roman"/>
          <w:color w:val="000000" w:themeColor="text1"/>
          <w:lang w:val="uk-UA"/>
        </w:rPr>
      </w:pPr>
      <w:r w:rsidRPr="00A86E93">
        <w:rPr>
          <w:rFonts w:ascii="Times New Roman" w:hAnsi="Times New Roman"/>
          <w:color w:val="000000" w:themeColor="text1"/>
          <w:lang w:val="uk-UA"/>
        </w:rPr>
        <w:t xml:space="preserve">2.1 На корпусі приладу нанесено маркування - найменування приладу, № _____, рік випуску. </w:t>
      </w:r>
    </w:p>
    <w:p w:rsidR="003E2496" w:rsidRPr="00A86E93" w:rsidRDefault="003E2496" w:rsidP="003E2496">
      <w:pPr>
        <w:pStyle w:val="xxxxxxxxxxxxxxxxx"/>
        <w:numPr>
          <w:ilvl w:val="0"/>
          <w:numId w:val="0"/>
        </w:numPr>
        <w:ind w:firstLine="680"/>
        <w:rPr>
          <w:rFonts w:ascii="Times New Roman" w:hAnsi="Times New Roman"/>
          <w:color w:val="000000" w:themeColor="text1"/>
          <w:lang w:val="uk-UA"/>
        </w:rPr>
      </w:pPr>
      <w:r w:rsidRPr="00A86E93">
        <w:rPr>
          <w:rFonts w:ascii="Times New Roman" w:hAnsi="Times New Roman"/>
          <w:color w:val="000000" w:themeColor="text1"/>
          <w:lang w:val="uk-UA"/>
        </w:rPr>
        <w:t xml:space="preserve">2.2 На укладальної скриньку нанесено маркування найменування приладу, № _____, рік випуску. </w:t>
      </w:r>
    </w:p>
    <w:p w:rsidR="003E2496" w:rsidRPr="00A86E93" w:rsidRDefault="003E2496" w:rsidP="003E2496">
      <w:pPr>
        <w:pStyle w:val="xxxxxxxxxxxxxxxxx"/>
        <w:numPr>
          <w:ilvl w:val="0"/>
          <w:numId w:val="0"/>
        </w:numPr>
        <w:ind w:firstLine="680"/>
        <w:rPr>
          <w:rFonts w:ascii="Times New Roman" w:hAnsi="Times New Roman"/>
          <w:color w:val="000000" w:themeColor="text1"/>
          <w:lang w:val="uk-UA"/>
        </w:rPr>
      </w:pPr>
      <w:r w:rsidRPr="00A86E93">
        <w:rPr>
          <w:rFonts w:ascii="Times New Roman" w:hAnsi="Times New Roman"/>
          <w:color w:val="000000" w:themeColor="text1"/>
          <w:lang w:val="uk-UA"/>
        </w:rPr>
        <w:t xml:space="preserve">2.3 Пломбування вироби виконується метрологічним органом опечатуванням гвинта кріплення шасі приладу до корпусу, що робить неможливим несанкціоноване втручання в роботу і настройки приладу в період його експлуатації. </w:t>
      </w:r>
    </w:p>
    <w:p w:rsidR="003E2496" w:rsidRPr="00A86E93" w:rsidRDefault="003E2496" w:rsidP="003E2496">
      <w:pPr>
        <w:pStyle w:val="xxxxxxxxxxxxxxxxx"/>
        <w:numPr>
          <w:ilvl w:val="0"/>
          <w:numId w:val="0"/>
        </w:numPr>
        <w:ind w:firstLine="680"/>
        <w:rPr>
          <w:rFonts w:ascii="Times New Roman" w:hAnsi="Times New Roman"/>
          <w:color w:val="000000" w:themeColor="text1"/>
          <w:lang w:val="uk-UA"/>
        </w:rPr>
      </w:pPr>
      <w:r w:rsidRPr="00A86E93">
        <w:rPr>
          <w:rFonts w:ascii="Times New Roman" w:hAnsi="Times New Roman"/>
          <w:color w:val="000000" w:themeColor="text1"/>
          <w:lang w:val="uk-UA"/>
        </w:rPr>
        <w:t>Опечатування здійснюється шляхом проставлення відбитка на сургучі в передній лівій ніжці приладу на кріпильний гвинт. Опечатування виконувати пломбіром типу «стрижень» діаметром 5 мм.</w:t>
      </w:r>
    </w:p>
    <w:p w:rsidR="003E2496" w:rsidRPr="00A86E93" w:rsidRDefault="00DA1A25" w:rsidP="007B78BC">
      <w:pPr>
        <w:pStyle w:val="xxxxxxxxxxxxxxxxx"/>
        <w:numPr>
          <w:ilvl w:val="0"/>
          <w:numId w:val="0"/>
        </w:numPr>
        <w:ind w:firstLine="680"/>
        <w:rPr>
          <w:rFonts w:ascii="Times New Roman" w:hAnsi="Times New Roman"/>
          <w:color w:val="000000" w:themeColor="text1"/>
          <w:lang w:val="uk-UA"/>
        </w:rPr>
      </w:pPr>
      <w:r w:rsidRPr="00A86E93">
        <w:rPr>
          <w:rFonts w:ascii="Times New Roman" w:hAnsi="Times New Roman"/>
          <w:color w:val="000000" w:themeColor="text1"/>
          <w:lang w:val="uk-UA"/>
        </w:rPr>
        <w:t>2.4 Калібрування вимірювача виконується на підприємстві виробника за допомогою сервісної програми для ПК. Виконання програми є тільки після розтину корпусу вимірювача з порушенням цілісності пломби.</w:t>
      </w:r>
    </w:p>
    <w:p w:rsidR="00CB51AB" w:rsidRPr="00A86E93" w:rsidRDefault="00CB51AB" w:rsidP="007B78BC">
      <w:pPr>
        <w:pStyle w:val="xxxxxxxxxxxxxxxxx"/>
        <w:numPr>
          <w:ilvl w:val="0"/>
          <w:numId w:val="0"/>
        </w:numPr>
        <w:ind w:firstLine="680"/>
        <w:rPr>
          <w:rFonts w:ascii="Times New Roman" w:hAnsi="Times New Roman"/>
          <w:color w:val="000000" w:themeColor="text1"/>
          <w:lang w:val="uk-UA"/>
        </w:rPr>
      </w:pPr>
    </w:p>
    <w:p w:rsidR="007B78BC" w:rsidRPr="00A86E93" w:rsidRDefault="007B78BC" w:rsidP="007B78BC">
      <w:pPr>
        <w:pStyle w:val="xxxxxxxxxxxxxxxxx"/>
        <w:numPr>
          <w:ilvl w:val="0"/>
          <w:numId w:val="0"/>
        </w:numPr>
        <w:ind w:firstLine="680"/>
        <w:rPr>
          <w:rFonts w:ascii="Times New Roman" w:hAnsi="Times New Roman"/>
          <w:color w:val="000000" w:themeColor="text1"/>
          <w:lang w:val="uk-UA"/>
        </w:rPr>
      </w:pPr>
    </w:p>
    <w:p w:rsidR="003E2496" w:rsidRPr="00A86E93" w:rsidRDefault="003E2496" w:rsidP="006B5D95">
      <w:pPr>
        <w:pStyle w:val="xxxxxxxxxxxxxxxxx"/>
        <w:numPr>
          <w:ilvl w:val="0"/>
          <w:numId w:val="0"/>
        </w:numPr>
        <w:ind w:left="357" w:hanging="357"/>
        <w:jc w:val="center"/>
        <w:outlineLvl w:val="0"/>
        <w:rPr>
          <w:rFonts w:ascii="Times New Roman" w:hAnsi="Times New Roman"/>
          <w:caps/>
          <w:color w:val="000000" w:themeColor="text1"/>
          <w:lang w:val="uk-UA"/>
        </w:rPr>
      </w:pPr>
      <w:bookmarkStart w:id="31" w:name="_Toc8746047"/>
      <w:bookmarkStart w:id="32" w:name="_Toc79575811"/>
      <w:r w:rsidRPr="00A86E93">
        <w:rPr>
          <w:rFonts w:ascii="Times New Roman" w:hAnsi="Times New Roman"/>
          <w:caps/>
          <w:color w:val="000000" w:themeColor="text1"/>
          <w:lang w:val="uk-UA"/>
        </w:rPr>
        <w:t>3 Тара і упаковка</w:t>
      </w:r>
      <w:bookmarkEnd w:id="31"/>
      <w:bookmarkEnd w:id="32"/>
    </w:p>
    <w:p w:rsidR="003E2496" w:rsidRPr="00A86E93" w:rsidRDefault="003E2496" w:rsidP="003E2496">
      <w:pPr>
        <w:ind w:left="0" w:firstLine="964"/>
        <w:contextualSpacing/>
        <w:rPr>
          <w:rFonts w:ascii="Times New Roman" w:hAnsi="Times New Roman"/>
          <w:color w:val="000000" w:themeColor="text1"/>
          <w:lang w:val="uk-UA"/>
        </w:rPr>
      </w:pPr>
      <w:r w:rsidRPr="00A86E93">
        <w:rPr>
          <w:rFonts w:ascii="Times New Roman" w:hAnsi="Times New Roman"/>
          <w:color w:val="000000" w:themeColor="text1"/>
          <w:lang w:val="uk-UA"/>
        </w:rPr>
        <w:t xml:space="preserve">Вимірювач разом з експлуатаційною документацією, комплект кабелів укладаються в тару транспортну. </w:t>
      </w:r>
    </w:p>
    <w:p w:rsidR="00CB51AB" w:rsidRPr="00A86E93" w:rsidRDefault="00CB51AB" w:rsidP="003E2496">
      <w:pPr>
        <w:pStyle w:val="xxxxxxxxxxxxxxxxx"/>
        <w:numPr>
          <w:ilvl w:val="1"/>
          <w:numId w:val="0"/>
        </w:numPr>
        <w:ind w:firstLine="964"/>
        <w:rPr>
          <w:rFonts w:ascii="Times New Roman" w:hAnsi="Times New Roman"/>
          <w:color w:val="000000" w:themeColor="text1"/>
          <w:lang w:val="uk-UA"/>
        </w:rPr>
      </w:pPr>
    </w:p>
    <w:p w:rsidR="00CB51AB" w:rsidRPr="00A86E93" w:rsidRDefault="00CB51AB" w:rsidP="003E2496">
      <w:pPr>
        <w:pStyle w:val="xxxxxxxxxxxxxxxxx"/>
        <w:numPr>
          <w:ilvl w:val="1"/>
          <w:numId w:val="0"/>
        </w:numPr>
        <w:ind w:firstLine="964"/>
        <w:rPr>
          <w:rFonts w:ascii="Times New Roman" w:hAnsi="Times New Roman"/>
          <w:color w:val="000000" w:themeColor="text1"/>
          <w:lang w:val="uk-UA"/>
        </w:rPr>
      </w:pPr>
    </w:p>
    <w:p w:rsidR="003E2496" w:rsidRPr="00A86E93" w:rsidRDefault="00E14A56" w:rsidP="00CF1F32">
      <w:pPr>
        <w:pStyle w:val="af0"/>
        <w:rPr>
          <w:color w:val="000000" w:themeColor="text1"/>
          <w:lang w:val="uk-UA"/>
        </w:rPr>
      </w:pPr>
      <w:bookmarkStart w:id="33" w:name="_Toc8746048"/>
      <w:bookmarkStart w:id="34" w:name="_Toc79575812"/>
      <w:r w:rsidRPr="00A86E93">
        <w:rPr>
          <w:color w:val="000000" w:themeColor="text1"/>
          <w:lang w:val="uk-UA"/>
        </w:rPr>
        <w:t xml:space="preserve">4 </w:t>
      </w:r>
      <w:r w:rsidRPr="00A700E1">
        <w:rPr>
          <w:caps/>
          <w:color w:val="000000" w:themeColor="text1"/>
          <w:lang w:val="uk-UA"/>
        </w:rPr>
        <w:t>Вказівки заходів безпеки</w:t>
      </w:r>
      <w:bookmarkEnd w:id="33"/>
      <w:bookmarkEnd w:id="34"/>
    </w:p>
    <w:p w:rsidR="003E2496" w:rsidRPr="00A86E93" w:rsidRDefault="003E2496" w:rsidP="003E2496">
      <w:pPr>
        <w:pStyle w:val="xxxxxxxxxxxxxxxxx"/>
        <w:numPr>
          <w:ilvl w:val="1"/>
          <w:numId w:val="2"/>
        </w:numPr>
        <w:ind w:left="0" w:firstLine="964"/>
        <w:rPr>
          <w:rFonts w:ascii="Times New Roman" w:hAnsi="Times New Roman"/>
          <w:color w:val="000000" w:themeColor="text1"/>
          <w:lang w:val="uk-UA"/>
        </w:rPr>
      </w:pPr>
      <w:r w:rsidRPr="00A86E93">
        <w:rPr>
          <w:rFonts w:ascii="Times New Roman" w:hAnsi="Times New Roman"/>
          <w:color w:val="000000" w:themeColor="text1"/>
          <w:lang w:val="uk-UA"/>
        </w:rPr>
        <w:t>До роботи з вимірювачем допускаються особи, які мають групу з електробезпеки в установках з напругою вище 1000В не нижче третьої.</w:t>
      </w:r>
    </w:p>
    <w:p w:rsidR="003E2496" w:rsidRPr="00A86E93" w:rsidRDefault="003E2496" w:rsidP="003E2496">
      <w:pPr>
        <w:pStyle w:val="xxxxxxxxxxxxxxxxx"/>
        <w:numPr>
          <w:ilvl w:val="1"/>
          <w:numId w:val="2"/>
        </w:numPr>
        <w:ind w:left="0" w:firstLine="964"/>
        <w:rPr>
          <w:rFonts w:ascii="Times New Roman" w:hAnsi="Times New Roman"/>
          <w:color w:val="000000" w:themeColor="text1"/>
          <w:lang w:val="uk-UA"/>
        </w:rPr>
      </w:pPr>
      <w:r w:rsidRPr="00A86E93">
        <w:rPr>
          <w:rFonts w:ascii="Times New Roman" w:hAnsi="Times New Roman"/>
          <w:color w:val="000000" w:themeColor="text1"/>
          <w:lang w:val="uk-UA"/>
        </w:rPr>
        <w:t>Робота з вимірником повинна виконуватися відповідно до правил техніки безпеки в електроустановках з напругою понад 1000В (ДНАОП 0.00-1.21).</w:t>
      </w:r>
    </w:p>
    <w:p w:rsidR="003E2496" w:rsidRPr="00A86E93" w:rsidRDefault="003E2496" w:rsidP="003E2496">
      <w:pPr>
        <w:ind w:left="0" w:firstLine="964"/>
        <w:contextualSpacing/>
        <w:rPr>
          <w:rFonts w:ascii="Times New Roman" w:hAnsi="Times New Roman"/>
          <w:color w:val="000000" w:themeColor="text1"/>
          <w:lang w:val="uk-UA"/>
        </w:rPr>
      </w:pPr>
      <w:r w:rsidRPr="00A86E93">
        <w:rPr>
          <w:rFonts w:ascii="Times New Roman" w:hAnsi="Times New Roman"/>
          <w:color w:val="000000" w:themeColor="text1"/>
          <w:lang w:val="uk-UA"/>
        </w:rPr>
        <w:t>УВАГА! Всі операції з підготовки до роботи, повинні виконуватись тільки при знеструмлених клемах вимірювача і об'єкта випробування.</w:t>
      </w:r>
    </w:p>
    <w:p w:rsidR="003E2496" w:rsidRPr="00A86E93" w:rsidRDefault="003E2496" w:rsidP="003E2496">
      <w:pPr>
        <w:rPr>
          <w:rFonts w:ascii="Times New Roman" w:hAnsi="Times New Roman"/>
          <w:color w:val="000000" w:themeColor="text1"/>
          <w:lang w:val="uk-UA"/>
        </w:rPr>
      </w:pPr>
    </w:p>
    <w:p w:rsidR="003E2496" w:rsidRPr="00A86E93" w:rsidRDefault="003E2496" w:rsidP="003E2496">
      <w:pPr>
        <w:spacing w:line="240"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br w:type="page"/>
      </w:r>
    </w:p>
    <w:p w:rsidR="002D6058" w:rsidRPr="00A86E93" w:rsidRDefault="002D6058" w:rsidP="00CF1F32">
      <w:pPr>
        <w:pStyle w:val="af0"/>
        <w:rPr>
          <w:color w:val="000000" w:themeColor="text1"/>
          <w:lang w:val="uk-UA"/>
        </w:rPr>
      </w:pPr>
      <w:bookmarkStart w:id="35" w:name="_Toc8746049"/>
      <w:bookmarkStart w:id="36" w:name="_Toc79575813"/>
      <w:r w:rsidRPr="00A86E93">
        <w:rPr>
          <w:color w:val="000000" w:themeColor="text1"/>
          <w:lang w:val="uk-UA"/>
        </w:rPr>
        <w:lastRenderedPageBreak/>
        <w:t>5 ПІДГОТОВКА ДО РОБОТИ</w:t>
      </w:r>
      <w:bookmarkEnd w:id="35"/>
      <w:bookmarkEnd w:id="36"/>
    </w:p>
    <w:p w:rsidR="002D6058" w:rsidRPr="00A86E93" w:rsidRDefault="002D6058" w:rsidP="00B311BD">
      <w:pPr>
        <w:pStyle w:val="af8"/>
        <w:rPr>
          <w:color w:val="000000" w:themeColor="text1"/>
          <w:lang w:val="uk-UA"/>
        </w:rPr>
      </w:pPr>
      <w:bookmarkStart w:id="37" w:name="_Toc8594362"/>
      <w:bookmarkStart w:id="38" w:name="_Toc8739011"/>
      <w:r w:rsidRPr="00A86E93">
        <w:rPr>
          <w:color w:val="000000" w:themeColor="text1"/>
          <w:lang w:val="uk-UA"/>
        </w:rPr>
        <w:t>Перш, ніж приступити до роботи з вимірювачем, необхідно:</w:t>
      </w:r>
      <w:bookmarkEnd w:id="37"/>
      <w:bookmarkEnd w:id="38"/>
    </w:p>
    <w:p w:rsidR="002D6058" w:rsidRPr="00A86E93" w:rsidRDefault="002D6058" w:rsidP="00B311BD">
      <w:pPr>
        <w:pStyle w:val="af8"/>
        <w:rPr>
          <w:color w:val="000000" w:themeColor="text1"/>
          <w:lang w:val="uk-UA"/>
        </w:rPr>
      </w:pPr>
      <w:bookmarkStart w:id="39" w:name="_Toc8594363"/>
      <w:bookmarkStart w:id="40" w:name="_Toc8739012"/>
      <w:r w:rsidRPr="00A86E93">
        <w:rPr>
          <w:color w:val="000000" w:themeColor="text1"/>
          <w:lang w:val="uk-UA"/>
        </w:rPr>
        <w:t>-Вивчити справжній документ, ознайомитися зі схемою і конструкцією вимірювача;</w:t>
      </w:r>
      <w:bookmarkEnd w:id="39"/>
      <w:bookmarkEnd w:id="40"/>
    </w:p>
    <w:p w:rsidR="002D6058" w:rsidRPr="00A86E93" w:rsidRDefault="002D6058" w:rsidP="00B311BD">
      <w:pPr>
        <w:pStyle w:val="af8"/>
        <w:rPr>
          <w:color w:val="000000" w:themeColor="text1"/>
          <w:lang w:val="uk-UA"/>
        </w:rPr>
      </w:pPr>
      <w:bookmarkStart w:id="41" w:name="_Toc8594364"/>
      <w:bookmarkStart w:id="42" w:name="_Toc8739013"/>
      <w:r w:rsidRPr="00A86E93">
        <w:rPr>
          <w:color w:val="000000" w:themeColor="text1"/>
          <w:lang w:val="uk-UA"/>
        </w:rPr>
        <w:t>-Провести зовнішній огляд вимірювача;</w:t>
      </w:r>
      <w:bookmarkEnd w:id="41"/>
      <w:bookmarkEnd w:id="42"/>
    </w:p>
    <w:p w:rsidR="002D6058" w:rsidRPr="00A86E93" w:rsidRDefault="002D6058" w:rsidP="00B311BD">
      <w:pPr>
        <w:pStyle w:val="af8"/>
        <w:rPr>
          <w:color w:val="000000" w:themeColor="text1"/>
          <w:lang w:val="uk-UA"/>
        </w:rPr>
      </w:pPr>
      <w:bookmarkStart w:id="43" w:name="_Toc8594365"/>
      <w:bookmarkStart w:id="44" w:name="_Toc8739014"/>
      <w:r w:rsidRPr="00A86E93">
        <w:rPr>
          <w:color w:val="000000" w:themeColor="text1"/>
          <w:lang w:val="uk-UA"/>
        </w:rPr>
        <w:t>-Встановити програму з USB-флеш-накопичувача, що поставляється в комплекті з вимірником на ноутбук c ОС Windows XP і вище або планшет з системою Android. (Для планшетів встановлюється програма К540.apk, а для ноутбуків K540.exe). Далі планшет, смартфон або ноутбук буде позначатися як персональний комп'ютер (ПК).</w:t>
      </w:r>
      <w:bookmarkEnd w:id="43"/>
      <w:bookmarkEnd w:id="44"/>
    </w:p>
    <w:p w:rsidR="002D6058" w:rsidRPr="00A86E93" w:rsidRDefault="002D6058" w:rsidP="00B311BD">
      <w:pPr>
        <w:pStyle w:val="af8"/>
        <w:rPr>
          <w:color w:val="000000" w:themeColor="text1"/>
          <w:lang w:val="uk-UA"/>
        </w:rPr>
      </w:pPr>
      <w:bookmarkStart w:id="45" w:name="_Toc8594366"/>
      <w:bookmarkStart w:id="46" w:name="_Toc8739015"/>
      <w:r w:rsidRPr="00A86E93">
        <w:rPr>
          <w:color w:val="000000" w:themeColor="text1"/>
          <w:lang w:val="uk-UA"/>
        </w:rPr>
        <w:t>-заземліть вимірювач;</w:t>
      </w:r>
      <w:bookmarkEnd w:id="45"/>
      <w:bookmarkEnd w:id="46"/>
    </w:p>
    <w:p w:rsidR="009F1380" w:rsidRPr="00A86E93" w:rsidRDefault="002D6058" w:rsidP="009F1380">
      <w:pPr>
        <w:pStyle w:val="af"/>
        <w:ind w:left="0" w:firstLine="993"/>
        <w:rPr>
          <w:color w:val="000000" w:themeColor="text1"/>
          <w:lang w:val="uk-UA"/>
        </w:rPr>
      </w:pPr>
      <w:bookmarkStart w:id="47" w:name="_Toc8746050"/>
      <w:bookmarkStart w:id="48" w:name="_Toc79575814"/>
      <w:bookmarkStart w:id="49" w:name="_Toc8594367"/>
      <w:r w:rsidRPr="00A86E93">
        <w:rPr>
          <w:color w:val="000000" w:themeColor="text1"/>
          <w:lang w:val="uk-UA"/>
        </w:rPr>
        <w:t>5.1 Включення вимірювача</w:t>
      </w:r>
      <w:bookmarkEnd w:id="47"/>
      <w:bookmarkEnd w:id="48"/>
    </w:p>
    <w:p w:rsidR="002D6058" w:rsidRPr="00A86E93" w:rsidRDefault="002D6058" w:rsidP="00B311BD">
      <w:pPr>
        <w:pStyle w:val="af8"/>
        <w:rPr>
          <w:color w:val="000000" w:themeColor="text1"/>
          <w:lang w:val="uk-UA"/>
        </w:rPr>
      </w:pPr>
      <w:bookmarkStart w:id="50" w:name="_Toc8739017"/>
      <w:r w:rsidRPr="00A86E93">
        <w:rPr>
          <w:color w:val="000000" w:themeColor="text1"/>
          <w:lang w:val="uk-UA"/>
        </w:rPr>
        <w:t>Підключити проводом мережевим вимірювач до промислової мережі 220В, 50Гц. Включити вимірювач, встановивши вимикач «МЕРЕЖА» (п.4 малюнок 1.1) в положення "1".</w:t>
      </w:r>
      <w:bookmarkEnd w:id="49"/>
      <w:bookmarkEnd w:id="50"/>
    </w:p>
    <w:p w:rsidR="009F1380" w:rsidRPr="00A86E93" w:rsidRDefault="002D6058" w:rsidP="009F1380">
      <w:pPr>
        <w:pStyle w:val="af"/>
        <w:ind w:left="0" w:firstLine="993"/>
        <w:rPr>
          <w:color w:val="000000" w:themeColor="text1"/>
          <w:lang w:val="uk-UA"/>
        </w:rPr>
      </w:pPr>
      <w:bookmarkStart w:id="51" w:name="_Toc8746051"/>
      <w:bookmarkStart w:id="52" w:name="_Toc79575815"/>
      <w:bookmarkStart w:id="53" w:name="_Toc8594368"/>
      <w:r w:rsidRPr="00A86E93">
        <w:rPr>
          <w:color w:val="000000" w:themeColor="text1"/>
          <w:lang w:val="uk-UA"/>
        </w:rPr>
        <w:t>5.2 Сполучення ПК з вимірником</w:t>
      </w:r>
      <w:bookmarkEnd w:id="51"/>
      <w:bookmarkEnd w:id="52"/>
    </w:p>
    <w:p w:rsidR="002D6058" w:rsidRPr="00A86E93" w:rsidRDefault="002D6058" w:rsidP="00B311BD">
      <w:pPr>
        <w:pStyle w:val="af8"/>
        <w:rPr>
          <w:color w:val="000000" w:themeColor="text1"/>
          <w:lang w:val="uk-UA"/>
        </w:rPr>
      </w:pPr>
      <w:bookmarkStart w:id="54" w:name="_Toc8739019"/>
      <w:r w:rsidRPr="00A86E93">
        <w:rPr>
          <w:color w:val="000000" w:themeColor="text1"/>
          <w:lang w:val="uk-UA"/>
        </w:rPr>
        <w:t>Підключити ПК до мережі WI-FI прилад К-540 (ім'я мережі - K540 # ХХХХХХХХ (де ХХХХХХХХ унікальний код, наприклад-d5156e4a), пароль доступу-90117732), при цьому, на час роботи з цією мережею, буде втрачена можливість доступу до іншим WI-FI мереж. Керуйтеся методикою підключення до бездротової мережі WI-FI Вашого ПК.</w:t>
      </w:r>
      <w:bookmarkEnd w:id="53"/>
      <w:bookmarkEnd w:id="54"/>
    </w:p>
    <w:p w:rsidR="002D6058" w:rsidRPr="00A86E93" w:rsidRDefault="002D6058" w:rsidP="002D6058">
      <w:pPr>
        <w:pStyle w:val="xxxxxxxxxxxxxxxxx"/>
        <w:numPr>
          <w:ilvl w:val="0"/>
          <w:numId w:val="0"/>
        </w:numPr>
        <w:spacing w:line="480" w:lineRule="auto"/>
        <w:ind w:firstLine="964"/>
        <w:outlineLvl w:val="0"/>
        <w:rPr>
          <w:rFonts w:ascii="Times New Roman" w:hAnsi="Times New Roman"/>
          <w:color w:val="000000" w:themeColor="text1"/>
          <w:lang w:val="uk-UA"/>
        </w:rPr>
      </w:pPr>
      <w:bookmarkStart w:id="55" w:name="_Toc79575816"/>
      <w:bookmarkStart w:id="56" w:name="_Toc8746052"/>
      <w:r w:rsidRPr="00A86E93">
        <w:rPr>
          <w:rFonts w:ascii="Times New Roman" w:hAnsi="Times New Roman"/>
          <w:color w:val="000000" w:themeColor="text1"/>
          <w:lang w:val="uk-UA"/>
        </w:rPr>
        <w:t>5.3 Опис основного меню вимірювача</w:t>
      </w:r>
      <w:bookmarkEnd w:id="55"/>
      <w:bookmarkEnd w:id="56"/>
    </w:p>
    <w:p w:rsidR="00421A49" w:rsidRPr="00A86E93" w:rsidRDefault="003E2496" w:rsidP="00B311BD">
      <w:pPr>
        <w:pStyle w:val="af8"/>
        <w:rPr>
          <w:color w:val="000000" w:themeColor="text1"/>
          <w:lang w:val="uk-UA"/>
        </w:rPr>
      </w:pPr>
      <w:bookmarkStart w:id="57" w:name="_Toc8594370"/>
      <w:bookmarkStart w:id="58" w:name="_Toc8739021"/>
      <w:r w:rsidRPr="00A86E93">
        <w:rPr>
          <w:color w:val="000000" w:themeColor="text1"/>
          <w:lang w:val="uk-UA"/>
        </w:rPr>
        <w:t xml:space="preserve">Після запуску програми «K540» на екрані ПК відобразиться стартове вікно керуючої програми вимірювача </w:t>
      </w:r>
      <w:r w:rsidR="00D27177">
        <w:rPr>
          <w:color w:val="000000" w:themeColor="text1"/>
          <w:lang w:val="uk-UA"/>
        </w:rPr>
        <w:t>К540-4Р</w:t>
      </w:r>
      <w:r w:rsidRPr="00A86E93">
        <w:rPr>
          <w:color w:val="000000" w:themeColor="text1"/>
          <w:lang w:val="uk-UA"/>
        </w:rPr>
        <w:t xml:space="preserve">, малюнок 5a. </w:t>
      </w:r>
      <w:bookmarkEnd w:id="57"/>
      <w:bookmarkEnd w:id="58"/>
    </w:p>
    <w:p w:rsidR="00155C9C" w:rsidRPr="00A86E93" w:rsidRDefault="00344F2D" w:rsidP="00B311BD">
      <w:pPr>
        <w:pStyle w:val="af8"/>
        <w:rPr>
          <w:color w:val="000000" w:themeColor="text1"/>
          <w:lang w:val="uk-UA"/>
        </w:rPr>
      </w:pPr>
      <w:bookmarkStart w:id="59" w:name="_Toc8739022"/>
      <w:bookmarkStart w:id="60" w:name="_Toc8594371"/>
      <w:r w:rsidRPr="00A86E93">
        <w:rPr>
          <w:color w:val="000000" w:themeColor="text1"/>
          <w:lang w:val="uk-UA"/>
        </w:rPr>
        <w:t xml:space="preserve">При успішному з'єднанні ПК з вимірником в мережі K540 # хххххххх, можливо виконувати вимірювання в обраному режимі за допомогою </w:t>
      </w:r>
      <w:r w:rsidR="00D27177">
        <w:rPr>
          <w:color w:val="000000" w:themeColor="text1"/>
          <w:lang w:val="uk-UA"/>
        </w:rPr>
        <w:t>К540-4Р</w:t>
      </w:r>
      <w:r w:rsidRPr="00A86E93">
        <w:rPr>
          <w:color w:val="000000" w:themeColor="text1"/>
          <w:lang w:val="uk-UA"/>
        </w:rPr>
        <w:t>. Функція Старт активна тільки при наявності WI-FI з'єднання.</w:t>
      </w:r>
      <w:bookmarkEnd w:id="59"/>
    </w:p>
    <w:p w:rsidR="00F71D7C" w:rsidRPr="00A86E93" w:rsidRDefault="001821EA" w:rsidP="00DA2275">
      <w:pPr>
        <w:pStyle w:val="af6"/>
        <w:rPr>
          <w:color w:val="000000" w:themeColor="text1"/>
          <w:lang w:val="uk-UA"/>
        </w:rPr>
      </w:pPr>
      <w:bookmarkStart w:id="61" w:name="_Toc8739023"/>
      <w:r w:rsidRPr="00A86E93">
        <w:rPr>
          <w:color w:val="000000" w:themeColor="text1"/>
          <w:lang w:val="uk-UA"/>
        </w:rPr>
        <w:t xml:space="preserve">При втраті з'єднання входи і виходи вимірювача переводяться в початковий стан. </w:t>
      </w:r>
      <w:bookmarkEnd w:id="60"/>
      <w:bookmarkEnd w:id="61"/>
    </w:p>
    <w:p w:rsidR="00944991" w:rsidRPr="00A86E93" w:rsidRDefault="00944991">
      <w:pPr>
        <w:spacing w:after="160" w:line="259" w:lineRule="auto"/>
        <w:ind w:left="0"/>
        <w:jc w:val="left"/>
        <w:rPr>
          <w:rFonts w:ascii="Times New Roman" w:hAnsi="Times New Roman"/>
          <w:color w:val="000000" w:themeColor="text1"/>
          <w:szCs w:val="24"/>
          <w:lang w:val="uk-UA"/>
        </w:rPr>
      </w:pPr>
      <w:r w:rsidRPr="00A86E93">
        <w:rPr>
          <w:color w:val="000000" w:themeColor="text1"/>
          <w:lang w:val="uk-UA"/>
        </w:rPr>
        <w:br w:type="page"/>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3"/>
      </w:tblGrid>
      <w:tr w:rsidR="004A01DE" w:rsidRPr="00A86E93" w:rsidTr="00944991">
        <w:tc>
          <w:tcPr>
            <w:tcW w:w="9637" w:type="dxa"/>
          </w:tcPr>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7"/>
            </w:tblGrid>
            <w:tr w:rsidR="004A01DE" w:rsidRPr="00A86E93" w:rsidTr="00722274">
              <w:trPr>
                <w:trHeight w:val="7162"/>
              </w:trPr>
              <w:tc>
                <w:tcPr>
                  <w:tcW w:w="9129" w:type="dxa"/>
                </w:tcPr>
                <w:p w:rsidR="009B3C26" w:rsidRPr="00A86E93" w:rsidRDefault="00124FDB" w:rsidP="00DA2275">
                  <w:pPr>
                    <w:pStyle w:val="af6"/>
                    <w:rPr>
                      <w:color w:val="000000" w:themeColor="text1"/>
                      <w:lang w:val="uk-UA"/>
                    </w:rPr>
                  </w:pPr>
                  <w:bookmarkStart w:id="62" w:name="_Toc8739024"/>
                  <w:bookmarkStart w:id="63" w:name="_Toc8594372"/>
                  <w:bookmarkStart w:id="64" w:name="_Toc8739025"/>
                  <w:r w:rsidRPr="00A86E93">
                    <w:rPr>
                      <w:bCs/>
                      <w:noProof/>
                      <w:color w:val="000000" w:themeColor="text1"/>
                    </w:rPr>
                    <w:lastRenderedPageBreak/>
                    <w:drawing>
                      <wp:anchor distT="0" distB="0" distL="114300" distR="114300" simplePos="0" relativeHeight="251672576" behindDoc="0" locked="0" layoutInCell="1" allowOverlap="1">
                        <wp:simplePos x="0" y="0"/>
                        <wp:positionH relativeFrom="column">
                          <wp:posOffset>2168055</wp:posOffset>
                        </wp:positionH>
                        <wp:positionV relativeFrom="paragraph">
                          <wp:posOffset>-154471</wp:posOffset>
                        </wp:positionV>
                        <wp:extent cx="1047600" cy="1494000"/>
                        <wp:effectExtent l="0" t="0" r="63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600" cy="1494000"/>
                                </a:xfrm>
                                <a:prstGeom prst="rect">
                                  <a:avLst/>
                                </a:prstGeom>
                                <a:noFill/>
                              </pic:spPr>
                            </pic:pic>
                          </a:graphicData>
                        </a:graphic>
                      </wp:anchor>
                    </w:drawing>
                  </w:r>
                  <w:r w:rsidR="003C20F8" w:rsidRPr="003C20F8">
                    <w:rPr>
                      <w:bCs/>
                      <w:noProof/>
                      <w:color w:val="000000" w:themeColor="text1"/>
                      <w:lang w:val="uk-UA"/>
                    </w:rPr>
                    <w:pict>
                      <v:shapetype id="_x0000_t32" coordsize="21600,21600" o:spt="32" o:oned="t" path="m,l21600,21600e" filled="f">
                        <v:path arrowok="t" fillok="f" o:connecttype="none"/>
                        <o:lock v:ext="edit" shapetype="t"/>
                      </v:shapetype>
                      <v:shape id="Прямая со стрелкой 28" o:spid="_x0000_s2062" type="#_x0000_t32" style="position:absolute;left:0;text-align:left;margin-left:105.7pt;margin-top:13pt;width:66.35pt;height:70.25pt;flip:y;z-index:2516736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" strokecolor="#4472c4 [3204]" strokeweight=".5pt">
                        <v:stroke endarrow="block" joinstyle="miter"/>
                      </v:shape>
                    </w:pict>
                  </w:r>
                  <w:bookmarkEnd w:id="62"/>
                  <w:r w:rsidR="003C20F8" w:rsidRPr="003C20F8">
                    <w:rPr>
                      <w:bCs/>
                      <w:noProof/>
                      <w:color w:val="000000" w:themeColor="text1"/>
                      <w:lang w:val="uk-UA"/>
                    </w:rPr>
                    <w:pict>
                      <v:shapetype id="_x0000_t202" coordsize="21600,21600" o:spt="202" path="m,l,21600r21600,l21600,xe">
                        <v:stroke joinstyle="miter"/>
                        <v:path gradientshapeok="t" o:connecttype="rect"/>
                      </v:shapetype>
                      <v:shape id="Надпись 30" o:spid="_x0000_s2061" type="#_x0000_t202" style="position:absolute;left:0;text-align:left;margin-left:118.35pt;margin-top:31.55pt;width:1in;height:20.65pt;z-index:251674624;visibility:visible;mso-wrap-style:non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" fillcolor="white [3201]" stroked="f" strokeweight=".5pt">
                        <v:textbox>
                          <w:txbxContent>
                            <w:p w:rsidR="00966969" w:rsidRPr="00124FDB" w:rsidRDefault="00966969">
                              <w:pPr>
                                <w:ind w:left="0"/>
                                <w:rPr>
                                  <w:rFonts w:ascii="Times New Roman" w:hAnsi="Times New Roman"/>
                                  <w:sz w:val="16"/>
                                  <w:szCs w:val="16"/>
                                </w:rPr>
                              </w:pPr>
                              <w:r w:rsidRPr="00124FDB">
                                <w:rPr>
                                  <w:rFonts w:ascii="Times New Roman" w:hAnsi="Times New Roman"/>
                                  <w:sz w:val="16"/>
                                  <w:szCs w:val="16"/>
                                </w:rPr>
                                <w:t>9</w:t>
                              </w:r>
                            </w:p>
                          </w:txbxContent>
                        </v:textbox>
                      </v:shape>
                    </w:pict>
                  </w:r>
                  <w:r w:rsidR="009B3C26" w:rsidRPr="00A86E93">
                    <w:rPr>
                      <w:noProof/>
                      <w:color w:val="000000" w:themeColor="text1"/>
                    </w:rPr>
                    <w:drawing>
                      <wp:inline distT="0" distB="0" distL="0" distR="0">
                        <wp:extent cx="5997661" cy="4346812"/>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257" t="1" b="1620"/>
                                <a:stretch/>
                              </pic:blipFill>
                              <pic:spPr bwMode="auto">
                                <a:xfrm>
                                  <a:off x="0" y="0"/>
                                  <a:ext cx="6000938" cy="434918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63"/>
                  <w:bookmarkEnd w:id="64"/>
                </w:p>
              </w:tc>
            </w:tr>
            <w:tr w:rsidR="004A01DE" w:rsidRPr="00A86E93" w:rsidTr="00722274">
              <w:trPr>
                <w:trHeight w:val="342"/>
              </w:trPr>
              <w:tc>
                <w:tcPr>
                  <w:tcW w:w="9129" w:type="dxa"/>
                </w:tcPr>
                <w:p w:rsidR="00722274" w:rsidRPr="00A86E93" w:rsidRDefault="00781AFA" w:rsidP="00722274">
                  <w:pPr>
                    <w:pStyle w:val="af6"/>
                    <w:jc w:val="center"/>
                    <w:rPr>
                      <w:bCs/>
                      <w:color w:val="000000" w:themeColor="text1"/>
                      <w:lang w:val="uk-UA"/>
                    </w:rPr>
                  </w:pPr>
                  <w:r>
                    <w:rPr>
                      <w:color w:val="000000" w:themeColor="text1"/>
                      <w:lang w:val="uk-UA"/>
                    </w:rPr>
                    <w:t>Малюнок</w:t>
                  </w:r>
                  <w:r w:rsidR="00722274" w:rsidRPr="00A86E93">
                    <w:rPr>
                      <w:color w:val="000000" w:themeColor="text1"/>
                      <w:lang w:val="uk-UA"/>
                    </w:rPr>
                    <w:t xml:space="preserve"> 5а</w:t>
                  </w:r>
                </w:p>
              </w:tc>
            </w:tr>
            <w:tr w:rsidR="004A01DE" w:rsidRPr="00A86E93" w:rsidTr="00A64324">
              <w:tc>
                <w:tcPr>
                  <w:tcW w:w="9129" w:type="dxa"/>
                </w:tcPr>
                <w:p w:rsidR="009B3C26" w:rsidRPr="00A86E93" w:rsidRDefault="003C20F8" w:rsidP="00DA2275">
                  <w:pPr>
                    <w:pStyle w:val="af6"/>
                    <w:rPr>
                      <w:color w:val="000000" w:themeColor="text1"/>
                      <w:lang w:val="uk-UA"/>
                    </w:rPr>
                  </w:pPr>
                  <w:bookmarkStart w:id="65" w:name="_Toc8594373"/>
                  <w:bookmarkStart w:id="66" w:name="_Toc8739026"/>
                  <w:r w:rsidRPr="003C20F8">
                    <w:rPr>
                      <w:noProof/>
                      <w:color w:val="000000" w:themeColor="text1"/>
                      <w:lang w:val="uk-UA"/>
                    </w:rPr>
                    <w:pict>
                      <v:shape id="Прямая со стрелкой 39" o:spid="_x0000_s2060" type="#_x0000_t32" style="position:absolute;left:0;text-align:left;margin-left:362.2pt;margin-top:40.05pt;width:18.65pt;height:56.35pt;flip:x;z-index:2516879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" strokecolor="#4472c4 [3204]" strokeweight=".5pt">
                        <v:stroke endarrow="block" joinstyle="miter"/>
                      </v:shape>
                    </w:pict>
                  </w:r>
                  <w:r w:rsidRPr="003C20F8">
                    <w:rPr>
                      <w:noProof/>
                      <w:color w:val="000000" w:themeColor="text1"/>
                      <w:lang w:val="uk-UA"/>
                    </w:rPr>
                    <w:pict>
                      <v:shape id="Прямая со стрелкой 38" o:spid="_x0000_s2059" type="#_x0000_t32" style="position:absolute;left:0;text-align:left;margin-left:123.65pt;margin-top:46.3pt;width:27.55pt;height:47.55pt;z-index:2516869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" strokecolor="#4472c4 [3204]" strokeweight=".5pt">
                        <v:stroke endarrow="block" joinstyle="miter"/>
                      </v:shape>
                    </w:pict>
                  </w:r>
                  <w:r w:rsidRPr="003C20F8">
                    <w:rPr>
                      <w:noProof/>
                      <w:color w:val="000000" w:themeColor="text1"/>
                      <w:lang w:val="uk-UA"/>
                    </w:rPr>
                    <w:pict>
                      <v:shape id="Прямая со стрелкой 37" o:spid="_x0000_s2058" type="#_x0000_t32" style="position:absolute;left:0;text-align:left;margin-left:52.3pt;margin-top:46.3pt;width:24.4pt;height:46.35pt;z-index:25168588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" strokecolor="#4472c4 [3204]" strokeweight=".5pt">
                        <v:stroke endarrow="block" joinstyle="miter"/>
                      </v:shape>
                    </w:pict>
                  </w:r>
                  <w:r w:rsidRPr="003C20F8">
                    <w:rPr>
                      <w:noProof/>
                      <w:color w:val="000000" w:themeColor="text1"/>
                      <w:lang w:val="uk-UA"/>
                    </w:rPr>
                    <w:pict>
                      <v:shape id="Надпись 33" o:spid="_x0000_s2057" type="#_x0000_t202" style="position:absolute;left:0;text-align:left;margin-left:330.9pt;margin-top:13.7pt;width:118.95pt;height:31.95pt;z-index:2516848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" filled="f" stroked="f" strokeweight=".5pt">
                        <v:textbox>
                          <w:txbxContent>
                            <w:p w:rsidR="00966969" w:rsidRPr="004623EB" w:rsidRDefault="00966969" w:rsidP="004623EB">
                              <w:pPr>
                                <w:spacing w:line="240" w:lineRule="auto"/>
                                <w:ind w:left="-113" w:right="-113"/>
                                <w:rPr>
                                  <w:sz w:val="20"/>
                                </w:rPr>
                              </w:pPr>
                              <w:r w:rsidRPr="004623EB">
                                <w:rPr>
                                  <w:sz w:val="20"/>
                                </w:rPr>
                                <w:t>Струм споживаннявід</w:t>
                              </w:r>
                            </w:p>
                            <w:p w:rsidR="00966969" w:rsidRPr="004623EB" w:rsidRDefault="00966969" w:rsidP="004623EB">
                              <w:pPr>
                                <w:spacing w:line="240" w:lineRule="auto"/>
                                <w:ind w:left="-113" w:right="-113"/>
                                <w:rPr>
                                  <w:sz w:val="20"/>
                                </w:rPr>
                              </w:pPr>
                              <w:r w:rsidRPr="004623EB">
                                <w:rPr>
                                  <w:sz w:val="20"/>
                                </w:rPr>
                                <w:t>внутрішньогоджерела</w:t>
                              </w:r>
                            </w:p>
                          </w:txbxContent>
                        </v:textbox>
                      </v:shape>
                    </w:pict>
                  </w:r>
                  <w:r w:rsidRPr="003C20F8">
                    <w:rPr>
                      <w:noProof/>
                      <w:color w:val="000000" w:themeColor="text1"/>
                      <w:lang w:val="uk-UA"/>
                    </w:rPr>
                    <w:pict>
                      <v:shape id="Надпись 22" o:spid="_x0000_s2056" type="#_x0000_t202" style="position:absolute;left:0;text-align:left;margin-left:79.2pt;margin-top:10.6pt;width:82pt;height:29.45pt;z-index:2516838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" filled="f" stroked="f" strokeweight=".5pt">
                        <v:textbox>
                          <w:txbxContent>
                            <w:p w:rsidR="00966969" w:rsidRPr="00722274" w:rsidRDefault="00966969" w:rsidP="00722274">
                              <w:pPr>
                                <w:spacing w:line="240" w:lineRule="auto"/>
                                <w:ind w:left="-113" w:right="-113"/>
                                <w:rPr>
                                  <w:sz w:val="20"/>
                                </w:rPr>
                              </w:pPr>
                              <w:r w:rsidRPr="00722274">
                                <w:rPr>
                                  <w:sz w:val="20"/>
                                </w:rPr>
                                <w:t>Чергування фаз напруги</w:t>
                              </w:r>
                            </w:p>
                          </w:txbxContent>
                        </v:textbox>
                      </v:shape>
                    </w:pict>
                  </w:r>
                  <w:r w:rsidRPr="003C20F8">
                    <w:rPr>
                      <w:noProof/>
                      <w:color w:val="000000" w:themeColor="text1"/>
                      <w:lang w:val="uk-UA"/>
                    </w:rPr>
                    <w:pict>
                      <v:shape id="Надпись 11" o:spid="_x0000_s2055" type="#_x0000_t202" style="position:absolute;left:0;text-align:left;margin-left:.9pt;margin-top:5.6pt;width:70.1pt;height:44.45pt;z-index:2516889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" filled="f" stroked="f" strokeweight=".5pt">
                        <v:textbox>
                          <w:txbxContent>
                            <w:p w:rsidR="00966969" w:rsidRDefault="00966969" w:rsidP="00722274">
                              <w:pPr>
                                <w:spacing w:line="240" w:lineRule="auto"/>
                                <w:ind w:left="-113" w:right="-113"/>
                                <w:rPr>
                                  <w:sz w:val="20"/>
                                </w:rPr>
                              </w:pPr>
                              <w:r w:rsidRPr="00722274">
                                <w:rPr>
                                  <w:sz w:val="20"/>
                                </w:rPr>
                                <w:t xml:space="preserve">частота </w:t>
                              </w:r>
                            </w:p>
                            <w:p w:rsidR="00966969" w:rsidRPr="00722274" w:rsidRDefault="00966969" w:rsidP="00722274">
                              <w:pPr>
                                <w:spacing w:line="240" w:lineRule="auto"/>
                                <w:ind w:left="-113" w:right="-113"/>
                                <w:rPr>
                                  <w:sz w:val="20"/>
                                </w:rPr>
                              </w:pPr>
                              <w:r w:rsidRPr="00722274">
                                <w:rPr>
                                  <w:sz w:val="20"/>
                                </w:rPr>
                                <w:t>напругизбудження</w:t>
                              </w:r>
                            </w:p>
                          </w:txbxContent>
                        </v:textbox>
                        <w10:wrap type="topAndBottom"/>
                      </v:shape>
                    </w:pict>
                  </w:r>
                  <w:bookmarkEnd w:id="65"/>
                  <w:bookmarkEnd w:id="66"/>
                </w:p>
              </w:tc>
            </w:tr>
            <w:tr w:rsidR="004A01DE" w:rsidRPr="00A86E93" w:rsidTr="00A64324">
              <w:tc>
                <w:tcPr>
                  <w:tcW w:w="9129" w:type="dxa"/>
                </w:tcPr>
                <w:p w:rsidR="009B3C26" w:rsidRPr="00A86E93" w:rsidRDefault="00642832" w:rsidP="00DA2275">
                  <w:pPr>
                    <w:pStyle w:val="af6"/>
                    <w:rPr>
                      <w:color w:val="000000" w:themeColor="text1"/>
                      <w:lang w:val="uk-UA"/>
                    </w:rPr>
                  </w:pPr>
                  <w:bookmarkStart w:id="67" w:name="_Toc8594374"/>
                  <w:bookmarkStart w:id="68" w:name="_Toc8739027"/>
                  <w:r w:rsidRPr="00A86E93">
                    <w:rPr>
                      <w:noProof/>
                      <w:color w:val="000000" w:themeColor="text1"/>
                    </w:rPr>
                    <w:drawing>
                      <wp:anchor distT="0" distB="0" distL="114300" distR="114300" simplePos="0" relativeHeight="251666432" behindDoc="0" locked="0" layoutInCell="1" allowOverlap="1">
                        <wp:simplePos x="0" y="0"/>
                        <wp:positionH relativeFrom="column">
                          <wp:posOffset>2484897</wp:posOffset>
                        </wp:positionH>
                        <wp:positionV relativeFrom="paragraph">
                          <wp:posOffset>312837</wp:posOffset>
                        </wp:positionV>
                        <wp:extent cx="620973" cy="172312"/>
                        <wp:effectExtent l="0" t="0" r="8255"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1589" cy="175258"/>
                                </a:xfrm>
                                <a:prstGeom prst="rect">
                                  <a:avLst/>
                                </a:prstGeom>
                              </pic:spPr>
                            </pic:pic>
                          </a:graphicData>
                        </a:graphic>
                      </wp:anchor>
                    </w:drawing>
                  </w:r>
                  <w:r w:rsidR="009B3C26" w:rsidRPr="00A86E93">
                    <w:rPr>
                      <w:noProof/>
                      <w:color w:val="000000" w:themeColor="text1"/>
                    </w:rPr>
                    <w:drawing>
                      <wp:anchor distT="0" distB="0" distL="114300" distR="114300" simplePos="0" relativeHeight="251665408" behindDoc="0" locked="0" layoutInCell="1" allowOverlap="1">
                        <wp:simplePos x="0" y="0"/>
                        <wp:positionH relativeFrom="column">
                          <wp:posOffset>539570</wp:posOffset>
                        </wp:positionH>
                        <wp:positionV relativeFrom="paragraph">
                          <wp:posOffset>729321</wp:posOffset>
                        </wp:positionV>
                        <wp:extent cx="4495165" cy="497840"/>
                        <wp:effectExtent l="0" t="0" r="635"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1834" b="9610"/>
                                <a:stretch/>
                              </pic:blipFill>
                              <pic:spPr bwMode="auto">
                                <a:xfrm>
                                  <a:off x="0" y="0"/>
                                  <a:ext cx="4495165" cy="49784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B3C26" w:rsidRPr="00A86E93">
                    <w:rPr>
                      <w:noProof/>
                      <w:color w:val="000000" w:themeColor="text1"/>
                    </w:rPr>
                    <w:drawing>
                      <wp:inline distT="0" distB="0" distL="0" distR="0">
                        <wp:extent cx="4510405" cy="675564"/>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t="71516" b="10699"/>
                                <a:stretch/>
                              </pic:blipFill>
                              <pic:spPr bwMode="auto">
                                <a:xfrm>
                                  <a:off x="0" y="0"/>
                                  <a:ext cx="4793757" cy="71800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67"/>
                  <w:bookmarkEnd w:id="68"/>
                </w:p>
              </w:tc>
            </w:tr>
            <w:tr w:rsidR="004A01DE" w:rsidRPr="00A86E93" w:rsidTr="00A64324">
              <w:tc>
                <w:tcPr>
                  <w:tcW w:w="9129" w:type="dxa"/>
                </w:tcPr>
                <w:p w:rsidR="009B3C26" w:rsidRPr="00A86E93" w:rsidRDefault="00781AFA" w:rsidP="004623EB">
                  <w:pPr>
                    <w:pStyle w:val="af6"/>
                    <w:jc w:val="center"/>
                    <w:rPr>
                      <w:color w:val="000000" w:themeColor="text1"/>
                      <w:lang w:val="uk-UA"/>
                    </w:rPr>
                  </w:pPr>
                  <w:bookmarkStart w:id="69" w:name="_Toc8594375"/>
                  <w:bookmarkStart w:id="70" w:name="_Toc8739028"/>
                  <w:r>
                    <w:rPr>
                      <w:color w:val="000000" w:themeColor="text1"/>
                      <w:lang w:val="uk-UA"/>
                    </w:rPr>
                    <w:t>Малюнок</w:t>
                  </w:r>
                  <w:r w:rsidR="00D5569B" w:rsidRPr="00A86E93">
                    <w:rPr>
                      <w:color w:val="000000" w:themeColor="text1"/>
                      <w:lang w:val="uk-UA"/>
                    </w:rPr>
                    <w:t xml:space="preserve"> 5б</w:t>
                  </w:r>
                  <w:bookmarkEnd w:id="69"/>
                  <w:bookmarkEnd w:id="70"/>
                </w:p>
              </w:tc>
            </w:tr>
          </w:tbl>
          <w:p w:rsidR="001E035C" w:rsidRPr="00A86E93" w:rsidRDefault="001E035C" w:rsidP="00DA2275">
            <w:pPr>
              <w:pStyle w:val="af6"/>
              <w:rPr>
                <w:color w:val="000000" w:themeColor="text1"/>
                <w:lang w:val="uk-UA"/>
              </w:rPr>
            </w:pPr>
          </w:p>
        </w:tc>
      </w:tr>
      <w:tr w:rsidR="004A01DE" w:rsidRPr="00A86E93" w:rsidTr="00944991">
        <w:tc>
          <w:tcPr>
            <w:tcW w:w="9637" w:type="dxa"/>
          </w:tcPr>
          <w:p w:rsidR="001E035C" w:rsidRPr="00A86E93" w:rsidRDefault="001E035C" w:rsidP="00DA2275">
            <w:pPr>
              <w:pStyle w:val="af6"/>
              <w:rPr>
                <w:color w:val="000000" w:themeColor="text1"/>
                <w:lang w:val="uk-UA"/>
              </w:rPr>
            </w:pPr>
            <w:r w:rsidRPr="00A86E93">
              <w:rPr>
                <w:color w:val="000000" w:themeColor="text1"/>
                <w:lang w:val="uk-UA"/>
              </w:rPr>
              <w:t>де:</w:t>
            </w:r>
          </w:p>
          <w:p w:rsidR="001E035C" w:rsidRPr="00A86E93" w:rsidRDefault="001E035C" w:rsidP="00DA2275">
            <w:pPr>
              <w:pStyle w:val="af6"/>
              <w:rPr>
                <w:color w:val="000000" w:themeColor="text1"/>
                <w:lang w:val="uk-UA"/>
              </w:rPr>
            </w:pPr>
            <w:r w:rsidRPr="00A86E93">
              <w:rPr>
                <w:color w:val="000000" w:themeColor="text1"/>
                <w:lang w:val="uk-UA"/>
              </w:rPr>
              <w:t>1-Рядок вибору режиму роботи.</w:t>
            </w:r>
          </w:p>
          <w:p w:rsidR="001E035C" w:rsidRPr="00A86E93" w:rsidRDefault="001E035C" w:rsidP="00DA2275">
            <w:pPr>
              <w:pStyle w:val="af6"/>
              <w:rPr>
                <w:color w:val="000000" w:themeColor="text1"/>
                <w:lang w:val="uk-UA"/>
              </w:rPr>
            </w:pPr>
            <w:r w:rsidRPr="00A86E93">
              <w:rPr>
                <w:color w:val="000000" w:themeColor="text1"/>
                <w:lang w:val="uk-UA"/>
              </w:rPr>
              <w:t>2-Рядок вибору типу джерела збудження трансформатора (Внутрішній / Зовнішній).</w:t>
            </w:r>
          </w:p>
          <w:p w:rsidR="001E035C" w:rsidRPr="00A86E93" w:rsidRDefault="001E035C" w:rsidP="00DA2275">
            <w:pPr>
              <w:pStyle w:val="af6"/>
              <w:rPr>
                <w:color w:val="000000" w:themeColor="text1"/>
                <w:lang w:val="uk-UA"/>
              </w:rPr>
            </w:pPr>
            <w:r w:rsidRPr="00A86E93">
              <w:rPr>
                <w:color w:val="000000" w:themeColor="text1"/>
                <w:lang w:val="uk-UA"/>
              </w:rPr>
              <w:t>3 Рядок вибору типу з'єднання обмотки, на яку подається збудження.</w:t>
            </w:r>
          </w:p>
          <w:p w:rsidR="001E035C" w:rsidRPr="00A86E93" w:rsidRDefault="001E035C" w:rsidP="00DA2275">
            <w:pPr>
              <w:pStyle w:val="af6"/>
              <w:rPr>
                <w:color w:val="000000" w:themeColor="text1"/>
                <w:lang w:val="uk-UA"/>
              </w:rPr>
            </w:pPr>
            <w:r w:rsidRPr="00A86E93">
              <w:rPr>
                <w:color w:val="000000" w:themeColor="text1"/>
                <w:lang w:val="uk-UA"/>
              </w:rPr>
              <w:t>4-Рядок позначення висновків обмотки, на яку подається збудження.</w:t>
            </w:r>
          </w:p>
          <w:p w:rsidR="001E035C" w:rsidRPr="00A86E93" w:rsidRDefault="001E035C" w:rsidP="00DA2275">
            <w:pPr>
              <w:pStyle w:val="af6"/>
              <w:rPr>
                <w:color w:val="000000" w:themeColor="text1"/>
                <w:lang w:val="uk-UA"/>
              </w:rPr>
            </w:pPr>
            <w:r w:rsidRPr="00A86E93">
              <w:rPr>
                <w:color w:val="000000" w:themeColor="text1"/>
                <w:lang w:val="uk-UA"/>
              </w:rPr>
              <w:lastRenderedPageBreak/>
              <w:t>5 Поле для позначення результатів виміряних і обчислених значень.</w:t>
            </w:r>
          </w:p>
          <w:p w:rsidR="00D5569B" w:rsidRPr="00A86E93" w:rsidRDefault="00351203" w:rsidP="00DA2275">
            <w:pPr>
              <w:pStyle w:val="af6"/>
              <w:rPr>
                <w:color w:val="000000" w:themeColor="text1"/>
                <w:lang w:val="uk-UA"/>
              </w:rPr>
            </w:pPr>
            <w:r w:rsidRPr="00A86E93">
              <w:rPr>
                <w:color w:val="000000" w:themeColor="text1"/>
                <w:lang w:val="uk-UA"/>
              </w:rPr>
              <w:t xml:space="preserve">6-Рядок для виведення частоти, чергування фаз, контролю рівня вхідних / вихідних напруг і струму. </w:t>
            </w:r>
          </w:p>
          <w:p w:rsidR="00351203" w:rsidRPr="00A86E93" w:rsidRDefault="00822BCD" w:rsidP="00DA2275">
            <w:pPr>
              <w:pStyle w:val="af6"/>
              <w:rPr>
                <w:color w:val="000000" w:themeColor="text1"/>
                <w:lang w:val="uk-UA"/>
              </w:rPr>
            </w:pPr>
            <w:r w:rsidRPr="00A86E93">
              <w:rPr>
                <w:color w:val="000000" w:themeColor="text1"/>
                <w:lang w:val="uk-UA"/>
              </w:rPr>
              <w:t>Перелік виведених параметрів залежить від обраного режиму і типу джерела, див. Малюнок 5б. Колір символів несе додаткову інформацію: червоний - перевантаження, сірий - малий рівень вхідного сигналу, чорний - нормальний рівень.</w:t>
            </w:r>
          </w:p>
          <w:p w:rsidR="00C80E76" w:rsidRPr="00A86E93" w:rsidRDefault="00C80E76" w:rsidP="00DA2275">
            <w:pPr>
              <w:pStyle w:val="af6"/>
              <w:rPr>
                <w:color w:val="000000" w:themeColor="text1"/>
                <w:lang w:val="uk-UA"/>
              </w:rPr>
            </w:pPr>
            <w:r w:rsidRPr="00A86E93">
              <w:rPr>
                <w:color w:val="000000" w:themeColor="text1"/>
                <w:lang w:val="uk-UA"/>
              </w:rPr>
              <w:t>7-Рядок вибору режиму запуску процесу вимірювання з включенням внутрішнього джерела (Старт), відключення джерела з зупинкою вимірювання без збереження результату (Скасування) або зі збереженням результату (Стоп).</w:t>
            </w:r>
          </w:p>
          <w:p w:rsidR="003948B5" w:rsidRPr="00A86E93" w:rsidRDefault="003948B5" w:rsidP="00DA2275">
            <w:pPr>
              <w:pStyle w:val="af6"/>
              <w:rPr>
                <w:color w:val="000000" w:themeColor="text1"/>
                <w:lang w:val="uk-UA"/>
              </w:rPr>
            </w:pPr>
            <w:r w:rsidRPr="00A86E93">
              <w:rPr>
                <w:color w:val="000000" w:themeColor="text1"/>
                <w:lang w:val="uk-UA"/>
              </w:rPr>
              <w:t>8-Рядок установки вихідної напруги внутрішнього джерела:</w:t>
            </w:r>
          </w:p>
          <w:p w:rsidR="003948B5" w:rsidRPr="00A86E93" w:rsidRDefault="003948B5" w:rsidP="00DA2275">
            <w:pPr>
              <w:pStyle w:val="af6"/>
              <w:rPr>
                <w:color w:val="000000" w:themeColor="text1"/>
                <w:lang w:val="uk-UA"/>
              </w:rPr>
            </w:pPr>
            <w:r w:rsidRPr="00A86E93">
              <w:rPr>
                <w:color w:val="000000" w:themeColor="text1"/>
                <w:lang w:val="uk-UA"/>
              </w:rPr>
              <w:t>&lt;&lt;, &lt;- зменшення вихідної напруги грубо (-2%), плавно (-0,2%);</w:t>
            </w:r>
          </w:p>
          <w:p w:rsidR="001E035C" w:rsidRPr="00A86E93" w:rsidRDefault="002D6058" w:rsidP="00DA2275">
            <w:pPr>
              <w:pStyle w:val="af6"/>
              <w:rPr>
                <w:color w:val="000000" w:themeColor="text1"/>
                <w:lang w:val="uk-UA"/>
              </w:rPr>
            </w:pPr>
            <w:r w:rsidRPr="00A86E93">
              <w:rPr>
                <w:color w:val="000000" w:themeColor="text1"/>
                <w:lang w:val="uk-UA"/>
              </w:rPr>
              <w:t>&gt;, &gt;&gt; - збільшення вихідної напруги плавно (+0,2%), грубо (+ 2%);</w:t>
            </w:r>
          </w:p>
          <w:p w:rsidR="00B84814" w:rsidRPr="00A86E93" w:rsidRDefault="00B84814" w:rsidP="00DA2275">
            <w:pPr>
              <w:pStyle w:val="af6"/>
              <w:rPr>
                <w:color w:val="000000" w:themeColor="text1"/>
                <w:lang w:val="uk-UA"/>
              </w:rPr>
            </w:pPr>
            <w:r w:rsidRPr="00A86E93">
              <w:rPr>
                <w:color w:val="000000" w:themeColor="text1"/>
                <w:lang w:val="uk-UA"/>
              </w:rPr>
              <w:t>9-кнопка меню управління збереженням, експортом, видаленням результату поточної сесії вимірювань і перегляду раніше збережених.</w:t>
            </w:r>
          </w:p>
        </w:tc>
      </w:tr>
      <w:tr w:rsidR="00D5569B" w:rsidRPr="00A86E93" w:rsidTr="00944991">
        <w:tc>
          <w:tcPr>
            <w:tcW w:w="9637" w:type="dxa"/>
          </w:tcPr>
          <w:p w:rsidR="00D5569B" w:rsidRPr="00A86E93" w:rsidRDefault="00D5569B" w:rsidP="00351203">
            <w:pPr>
              <w:autoSpaceDE w:val="0"/>
              <w:ind w:left="0"/>
              <w:contextualSpacing/>
              <w:jc w:val="center"/>
              <w:rPr>
                <w:rFonts w:ascii="Times New Roman" w:hAnsi="Times New Roman"/>
                <w:bCs/>
                <w:color w:val="000000" w:themeColor="text1"/>
                <w:lang w:val="uk-UA"/>
              </w:rPr>
            </w:pPr>
          </w:p>
        </w:tc>
      </w:tr>
    </w:tbl>
    <w:p w:rsidR="00656E48" w:rsidRPr="00A86E93" w:rsidRDefault="00656E48" w:rsidP="003E2496">
      <w:pPr>
        <w:pStyle w:val="xxxxxxxxxxxxxxxxx"/>
        <w:numPr>
          <w:ilvl w:val="0"/>
          <w:numId w:val="0"/>
        </w:numPr>
        <w:spacing w:line="480" w:lineRule="auto"/>
        <w:ind w:firstLine="964"/>
        <w:jc w:val="center"/>
        <w:outlineLvl w:val="0"/>
        <w:rPr>
          <w:rFonts w:ascii="Times New Roman" w:hAnsi="Times New Roman"/>
          <w:color w:val="000000" w:themeColor="text1"/>
          <w:lang w:val="uk-UA"/>
        </w:rPr>
      </w:pPr>
    </w:p>
    <w:p w:rsidR="00656E48" w:rsidRPr="00A86E93" w:rsidRDefault="00656E48">
      <w:pPr>
        <w:spacing w:after="160" w:line="259" w:lineRule="auto"/>
        <w:ind w:left="0"/>
        <w:jc w:val="left"/>
        <w:rPr>
          <w:rFonts w:ascii="Times New Roman" w:hAnsi="Times New Roman"/>
          <w:color w:val="000000" w:themeColor="text1"/>
          <w:lang w:val="uk-UA"/>
        </w:rPr>
      </w:pPr>
      <w:r w:rsidRPr="00A86E93">
        <w:rPr>
          <w:rFonts w:ascii="Times New Roman" w:hAnsi="Times New Roman"/>
          <w:color w:val="000000" w:themeColor="text1"/>
          <w:lang w:val="uk-UA"/>
        </w:rPr>
        <w:br w:type="page"/>
      </w:r>
    </w:p>
    <w:p w:rsidR="00F84F4C" w:rsidRPr="00A86E93" w:rsidRDefault="00F84F4C" w:rsidP="00E677D2">
      <w:pPr>
        <w:pStyle w:val="a8"/>
        <w:numPr>
          <w:ilvl w:val="0"/>
          <w:numId w:val="4"/>
        </w:numPr>
        <w:spacing w:line="480" w:lineRule="auto"/>
        <w:jc w:val="center"/>
        <w:outlineLvl w:val="0"/>
        <w:rPr>
          <w:rFonts w:ascii="Times New Roman" w:hAnsi="Times New Roman"/>
          <w:caps/>
          <w:color w:val="000000" w:themeColor="text1"/>
          <w:lang w:val="uk-UA"/>
        </w:rPr>
      </w:pPr>
      <w:bookmarkStart w:id="71" w:name="_Toc8746053"/>
      <w:bookmarkStart w:id="72" w:name="_Toc79575817"/>
      <w:r w:rsidRPr="00A86E93">
        <w:rPr>
          <w:rFonts w:ascii="Times New Roman" w:hAnsi="Times New Roman"/>
          <w:caps/>
          <w:color w:val="000000" w:themeColor="text1"/>
          <w:lang w:val="uk-UA"/>
        </w:rPr>
        <w:lastRenderedPageBreak/>
        <w:t>Порядок роботи</w:t>
      </w:r>
      <w:bookmarkEnd w:id="71"/>
      <w:bookmarkEnd w:id="72"/>
    </w:p>
    <w:p w:rsidR="00F84F4C" w:rsidRPr="00A86E93" w:rsidRDefault="00F84F4C" w:rsidP="002959DA">
      <w:pPr>
        <w:pStyle w:val="af8"/>
        <w:rPr>
          <w:color w:val="000000" w:themeColor="text1"/>
          <w:lang w:val="uk-UA"/>
        </w:rPr>
      </w:pPr>
      <w:bookmarkStart w:id="73" w:name="_Toc8594377"/>
      <w:bookmarkStart w:id="74" w:name="_Toc8739030"/>
      <w:r w:rsidRPr="00A86E93">
        <w:rPr>
          <w:color w:val="000000" w:themeColor="text1"/>
          <w:lang w:val="uk-UA"/>
        </w:rPr>
        <w:t>Порядок роботи приладу буде описаний нижче для всіх режимів при підключенні його до обмоток типу «Yн» ( «Зірка з виведеною нейтраллю).</w:t>
      </w:r>
      <w:bookmarkEnd w:id="73"/>
      <w:bookmarkEnd w:id="74"/>
    </w:p>
    <w:p w:rsidR="002959DA" w:rsidRPr="00A86E93" w:rsidRDefault="002959DA" w:rsidP="002959DA">
      <w:pPr>
        <w:pStyle w:val="af8"/>
        <w:rPr>
          <w:color w:val="000000" w:themeColor="text1"/>
          <w:lang w:val="uk-UA"/>
        </w:rPr>
      </w:pPr>
    </w:p>
    <w:p w:rsidR="00F84F4C" w:rsidRPr="00A86E93" w:rsidRDefault="00E677D2" w:rsidP="002959DA">
      <w:pPr>
        <w:pStyle w:val="af"/>
        <w:ind w:firstLine="0"/>
        <w:rPr>
          <w:color w:val="000000" w:themeColor="text1"/>
          <w:lang w:val="uk-UA"/>
        </w:rPr>
      </w:pPr>
      <w:bookmarkStart w:id="75" w:name="_Toc8746054"/>
      <w:bookmarkStart w:id="76" w:name="_Toc79575818"/>
      <w:r w:rsidRPr="00A86E93">
        <w:rPr>
          <w:color w:val="000000" w:themeColor="text1"/>
          <w:lang w:val="uk-UA"/>
        </w:rPr>
        <w:t>6.1 Проведення випробування холостого ходу в трифазних трансформаторах (Рхх)</w:t>
      </w:r>
      <w:bookmarkEnd w:id="75"/>
      <w:bookmarkEnd w:id="76"/>
    </w:p>
    <w:p w:rsidR="00F84F4C" w:rsidRPr="00A86E93" w:rsidRDefault="00E677D2" w:rsidP="00F360B8">
      <w:pPr>
        <w:pStyle w:val="af"/>
        <w:ind w:left="1560" w:firstLine="0"/>
        <w:rPr>
          <w:color w:val="000000" w:themeColor="text1"/>
          <w:lang w:val="uk-UA"/>
        </w:rPr>
      </w:pPr>
      <w:bookmarkStart w:id="77" w:name="_Toc8739032"/>
      <w:bookmarkStart w:id="78" w:name="_Toc8746055"/>
      <w:bookmarkStart w:id="79" w:name="_Toc79575819"/>
      <w:r w:rsidRPr="00A86E93">
        <w:rPr>
          <w:color w:val="000000" w:themeColor="text1"/>
          <w:lang w:val="uk-UA"/>
        </w:rPr>
        <w:t>6.1.1 Визначення Рхх при малому напрузі збудження трифазних трансформаторів 0 і 11 груп.</w:t>
      </w:r>
      <w:bookmarkEnd w:id="77"/>
      <w:bookmarkEnd w:id="78"/>
      <w:bookmarkEnd w:id="79"/>
    </w:p>
    <w:p w:rsidR="00F84F4C" w:rsidRPr="00A86E93" w:rsidRDefault="00F84F4C" w:rsidP="002959DA">
      <w:pPr>
        <w:pStyle w:val="af8"/>
        <w:rPr>
          <w:color w:val="000000" w:themeColor="text1"/>
          <w:lang w:val="uk-UA"/>
        </w:rPr>
      </w:pPr>
      <w:bookmarkStart w:id="80" w:name="_Toc8594380"/>
      <w:bookmarkStart w:id="81" w:name="_Toc8739033"/>
      <w:r w:rsidRPr="00A86E93">
        <w:rPr>
          <w:color w:val="000000" w:themeColor="text1"/>
          <w:lang w:val="uk-UA"/>
        </w:rPr>
        <w:t>Для проведення цих вимірювань необхідно подати напругу (зазвичай 380 В 50 Гц) на обмотку трансформатора, номінальне напруга якої понад 380 В. Так в трансформаторах 10000 / 0.4 напруга збудження подають на обмотку високої напруги (ВН), а в трансформаторах 35000/10000; 110000/35000 і т. Д. Подають на обмотку низької напруги (НН).</w:t>
      </w:r>
      <w:bookmarkEnd w:id="80"/>
      <w:bookmarkEnd w:id="81"/>
    </w:p>
    <w:p w:rsidR="00F84F4C" w:rsidRPr="00A86E93" w:rsidRDefault="00F84F4C" w:rsidP="002959DA">
      <w:pPr>
        <w:pStyle w:val="af8"/>
        <w:rPr>
          <w:color w:val="000000" w:themeColor="text1"/>
          <w:lang w:val="uk-UA"/>
        </w:rPr>
      </w:pPr>
      <w:bookmarkStart w:id="82" w:name="_Toc8594381"/>
      <w:bookmarkStart w:id="83" w:name="_Toc8739034"/>
      <w:r w:rsidRPr="00A86E93">
        <w:rPr>
          <w:color w:val="000000" w:themeColor="text1"/>
          <w:lang w:val="uk-UA"/>
        </w:rPr>
        <w:t>З огляду на різні схеми підключення обмоток НН і ВН в трикутник, слід розрізняти подачу збудливого напруги ΔВН і ΔНН (Цей вибір проводиться в рядку 3 рисунки 5)</w:t>
      </w:r>
      <w:bookmarkEnd w:id="82"/>
      <w:bookmarkEnd w:id="83"/>
    </w:p>
    <w:p w:rsidR="00F84F4C" w:rsidRPr="00A86E93" w:rsidRDefault="00F84F4C" w:rsidP="002959DA">
      <w:pPr>
        <w:pStyle w:val="af8"/>
        <w:rPr>
          <w:color w:val="000000" w:themeColor="text1"/>
          <w:lang w:val="uk-UA"/>
        </w:rPr>
      </w:pPr>
      <w:bookmarkStart w:id="84" w:name="_Toc8594382"/>
      <w:bookmarkStart w:id="85" w:name="_Toc8739035"/>
      <w:r w:rsidRPr="00A86E93">
        <w:rPr>
          <w:color w:val="000000" w:themeColor="text1"/>
          <w:lang w:val="uk-UA"/>
        </w:rPr>
        <w:t>Для проведення визначення Рхх в трифазних трансформаторах при малому напрузі збудження необхідно зібрати схему</w:t>
      </w:r>
      <w:r w:rsidR="006F70DA">
        <w:rPr>
          <w:color w:val="000000" w:themeColor="text1"/>
          <w:lang w:val="uk-UA"/>
        </w:rPr>
        <w:t>,</w:t>
      </w:r>
      <w:r w:rsidRPr="00A86E93">
        <w:rPr>
          <w:color w:val="000000" w:themeColor="text1"/>
          <w:lang w:val="uk-UA"/>
        </w:rPr>
        <w:t xml:space="preserve"> малюнок 6.1</w:t>
      </w:r>
      <w:bookmarkEnd w:id="84"/>
      <w:bookmarkEnd w:id="85"/>
    </w:p>
    <w:p w:rsidR="00F84F4C" w:rsidRPr="00A86E93" w:rsidRDefault="00091074" w:rsidP="00B34DCA">
      <w:pPr>
        <w:pStyle w:val="af6"/>
        <w:rPr>
          <w:color w:val="000000" w:themeColor="text1"/>
          <w:lang w:val="uk-UA"/>
        </w:rPr>
      </w:pPr>
      <w:r w:rsidRPr="00A86E93">
        <w:rPr>
          <w:noProof/>
        </w:rPr>
        <w:drawing>
          <wp:inline distT="0" distB="0" distL="0" distR="0">
            <wp:extent cx="5211919" cy="2261184"/>
            <wp:effectExtent l="0" t="0" r="825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222799" cy="2265904"/>
                    </a:xfrm>
                    <a:prstGeom prst="rect">
                      <a:avLst/>
                    </a:prstGeom>
                  </pic:spPr>
                </pic:pic>
              </a:graphicData>
            </a:graphic>
          </wp:inline>
        </w:drawing>
      </w:r>
    </w:p>
    <w:p w:rsidR="00F84F4C" w:rsidRPr="00A86E93" w:rsidRDefault="00A700E1" w:rsidP="00CF1F32">
      <w:pPr>
        <w:pStyle w:val="af6"/>
        <w:jc w:val="center"/>
        <w:rPr>
          <w:color w:val="000000" w:themeColor="text1"/>
          <w:lang w:val="uk-UA"/>
        </w:rPr>
      </w:pPr>
      <w:bookmarkStart w:id="86" w:name="_Toc8594384"/>
      <w:bookmarkStart w:id="87" w:name="_Toc8739037"/>
      <w:bookmarkStart w:id="88" w:name="_Hlk8208878"/>
      <w:r>
        <w:rPr>
          <w:color w:val="000000" w:themeColor="text1"/>
          <w:lang w:val="uk-UA"/>
        </w:rPr>
        <w:t>Малюнок</w:t>
      </w:r>
      <w:r w:rsidR="00F84F4C" w:rsidRPr="00A86E93">
        <w:rPr>
          <w:color w:val="000000" w:themeColor="text1"/>
          <w:lang w:val="uk-UA"/>
        </w:rPr>
        <w:t xml:space="preserve"> 6.1</w:t>
      </w:r>
      <w:bookmarkEnd w:id="86"/>
      <w:bookmarkEnd w:id="87"/>
    </w:p>
    <w:p w:rsidR="00E677D2" w:rsidRPr="00A86E93" w:rsidRDefault="00E677D2" w:rsidP="002959DA">
      <w:pPr>
        <w:pStyle w:val="af8"/>
        <w:rPr>
          <w:color w:val="000000" w:themeColor="text1"/>
          <w:lang w:val="uk-UA"/>
        </w:rPr>
      </w:pPr>
    </w:p>
    <w:p w:rsidR="00F84F4C" w:rsidRPr="00A86E93" w:rsidRDefault="00A4017D" w:rsidP="002959DA">
      <w:pPr>
        <w:pStyle w:val="af8"/>
        <w:rPr>
          <w:color w:val="000000" w:themeColor="text1"/>
          <w:lang w:val="uk-UA"/>
        </w:rPr>
      </w:pPr>
      <w:bookmarkStart w:id="89" w:name="_Toc8594385"/>
      <w:bookmarkStart w:id="90" w:name="_Toc8739038"/>
      <w:r w:rsidRPr="00A86E93">
        <w:rPr>
          <w:color w:val="000000" w:themeColor="text1"/>
          <w:lang w:val="uk-UA"/>
        </w:rPr>
        <w:t>6.1.1.1 Включити вимірювач, виконавши вимоги розділу 5.</w:t>
      </w:r>
      <w:bookmarkEnd w:id="89"/>
      <w:bookmarkEnd w:id="90"/>
    </w:p>
    <w:p w:rsidR="00F84F4C" w:rsidRPr="00A86E93" w:rsidRDefault="00A4017D" w:rsidP="002959DA">
      <w:pPr>
        <w:pStyle w:val="af8"/>
        <w:rPr>
          <w:color w:val="000000" w:themeColor="text1"/>
          <w:lang w:val="uk-UA"/>
        </w:rPr>
      </w:pPr>
      <w:bookmarkStart w:id="91" w:name="_Toc8594386"/>
      <w:bookmarkStart w:id="92" w:name="_Toc8739039"/>
      <w:r w:rsidRPr="00A86E93">
        <w:rPr>
          <w:color w:val="000000" w:themeColor="text1"/>
          <w:lang w:val="uk-UA"/>
        </w:rPr>
        <w:t>6.1.1.2 Активувати рядок 1 малюнок 5.а на екрані ПК і вибрати режим «Рхх при малому напрузі».</w:t>
      </w:r>
      <w:bookmarkEnd w:id="91"/>
      <w:bookmarkEnd w:id="92"/>
    </w:p>
    <w:bookmarkEnd w:id="88"/>
    <w:p w:rsidR="00971C08" w:rsidRPr="00A86E93" w:rsidRDefault="00971C08" w:rsidP="00B34DCA">
      <w:pPr>
        <w:pStyle w:val="af6"/>
        <w:rPr>
          <w:color w:val="000000" w:themeColor="text1"/>
          <w:lang w:val="uk-UA"/>
        </w:rPr>
      </w:pPr>
    </w:p>
    <w:p w:rsidR="002959DA" w:rsidRPr="00A86E93" w:rsidRDefault="002959DA" w:rsidP="00B34DCA">
      <w:pPr>
        <w:pStyle w:val="af6"/>
        <w:rPr>
          <w:color w:val="000000" w:themeColor="text1"/>
          <w:lang w:val="uk-UA"/>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45"/>
      </w:tblGrid>
      <w:tr w:rsidR="004A01DE" w:rsidRPr="00A86E93" w:rsidTr="00A64324">
        <w:trPr>
          <w:jc w:val="center"/>
        </w:trPr>
        <w:tc>
          <w:tcPr>
            <w:tcW w:w="9345" w:type="dxa"/>
          </w:tcPr>
          <w:p w:rsidR="00971C08" w:rsidRPr="00A86E93" w:rsidRDefault="00971C08" w:rsidP="00A64324">
            <w:pPr>
              <w:pStyle w:val="af8"/>
              <w:jc w:val="center"/>
              <w:rPr>
                <w:color w:val="000000" w:themeColor="text1"/>
                <w:lang w:val="uk-UA"/>
              </w:rPr>
            </w:pPr>
            <w:bookmarkStart w:id="93" w:name="_Toc8594387"/>
            <w:bookmarkStart w:id="94" w:name="_Toc8739040"/>
            <w:r w:rsidRPr="00A86E93">
              <w:rPr>
                <w:noProof/>
                <w:color w:val="000000" w:themeColor="text1"/>
              </w:rPr>
              <w:lastRenderedPageBreak/>
              <w:drawing>
                <wp:inline distT="0" distB="0" distL="0" distR="0">
                  <wp:extent cx="3673475" cy="5645150"/>
                  <wp:effectExtent l="0" t="0" r="0" b="0"/>
                  <wp:docPr id="1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3475" cy="5645150"/>
                          </a:xfrm>
                          <a:prstGeom prst="rect">
                            <a:avLst/>
                          </a:prstGeom>
                          <a:noFill/>
                          <a:ln>
                            <a:noFill/>
                          </a:ln>
                        </pic:spPr>
                      </pic:pic>
                    </a:graphicData>
                  </a:graphic>
                </wp:inline>
              </w:drawing>
            </w:r>
            <w:bookmarkEnd w:id="93"/>
            <w:bookmarkEnd w:id="94"/>
          </w:p>
        </w:tc>
      </w:tr>
      <w:tr w:rsidR="00971C08" w:rsidRPr="00A86E93" w:rsidTr="00A64324">
        <w:trPr>
          <w:jc w:val="center"/>
        </w:trPr>
        <w:tc>
          <w:tcPr>
            <w:tcW w:w="9345" w:type="dxa"/>
          </w:tcPr>
          <w:p w:rsidR="00971C08" w:rsidRPr="00A86E93" w:rsidRDefault="00A700E1" w:rsidP="00A64324">
            <w:pPr>
              <w:pStyle w:val="af6"/>
              <w:jc w:val="center"/>
              <w:rPr>
                <w:color w:val="000000" w:themeColor="text1"/>
                <w:lang w:val="uk-UA"/>
              </w:rPr>
            </w:pPr>
            <w:bookmarkStart w:id="95" w:name="_Toc8594388"/>
            <w:bookmarkStart w:id="96" w:name="_Toc8739041"/>
            <w:r>
              <w:rPr>
                <w:color w:val="000000" w:themeColor="text1"/>
                <w:lang w:val="uk-UA"/>
              </w:rPr>
              <w:t>М</w:t>
            </w:r>
            <w:r w:rsidR="00971C08" w:rsidRPr="00A86E93">
              <w:rPr>
                <w:color w:val="000000" w:themeColor="text1"/>
                <w:lang w:val="uk-UA"/>
              </w:rPr>
              <w:t>алюнок 6.2</w:t>
            </w:r>
            <w:bookmarkEnd w:id="95"/>
            <w:bookmarkEnd w:id="96"/>
          </w:p>
        </w:tc>
      </w:tr>
    </w:tbl>
    <w:p w:rsidR="00971C08" w:rsidRPr="00A86E93" w:rsidRDefault="00971C08" w:rsidP="00B34DCA">
      <w:pPr>
        <w:pStyle w:val="af6"/>
        <w:rPr>
          <w:color w:val="000000" w:themeColor="text1"/>
          <w:lang w:val="uk-UA"/>
        </w:rPr>
      </w:pPr>
    </w:p>
    <w:p w:rsidR="00F84F4C" w:rsidRPr="00A86E93" w:rsidRDefault="00E65D2E" w:rsidP="002959DA">
      <w:pPr>
        <w:pStyle w:val="af8"/>
        <w:rPr>
          <w:color w:val="000000" w:themeColor="text1"/>
          <w:lang w:val="uk-UA"/>
        </w:rPr>
      </w:pPr>
      <w:bookmarkStart w:id="97" w:name="_Toc8594389"/>
      <w:bookmarkStart w:id="98" w:name="_Toc8739042"/>
      <w:r w:rsidRPr="00A86E93">
        <w:rPr>
          <w:color w:val="000000" w:themeColor="text1"/>
          <w:lang w:val="uk-UA"/>
        </w:rPr>
        <w:t xml:space="preserve">6.1.1.3 Активізувати рядок 2 рисунки 5 на екрані ПК і вибрати режим «Внутрішній джерело» (При цьому напруга 380 В буде генеруватися самим приладом </w:t>
      </w:r>
      <w:r w:rsidR="00D27177">
        <w:rPr>
          <w:color w:val="000000" w:themeColor="text1"/>
          <w:lang w:val="uk-UA"/>
        </w:rPr>
        <w:t>К540-4Р</w:t>
      </w:r>
      <w:r w:rsidRPr="00A86E93">
        <w:rPr>
          <w:color w:val="000000" w:themeColor="text1"/>
          <w:lang w:val="uk-UA"/>
        </w:rPr>
        <w:t>)</w:t>
      </w:r>
      <w:bookmarkEnd w:id="97"/>
      <w:bookmarkEnd w:id="98"/>
    </w:p>
    <w:p w:rsidR="00F84F4C" w:rsidRPr="00A86E93" w:rsidRDefault="00E65D2E" w:rsidP="002959DA">
      <w:pPr>
        <w:pStyle w:val="af8"/>
        <w:rPr>
          <w:color w:val="000000" w:themeColor="text1"/>
          <w:lang w:val="uk-UA"/>
        </w:rPr>
      </w:pPr>
      <w:bookmarkStart w:id="99" w:name="_Toc8594390"/>
      <w:bookmarkStart w:id="100" w:name="_Toc8739043"/>
      <w:r w:rsidRPr="00A86E93">
        <w:rPr>
          <w:color w:val="000000" w:themeColor="text1"/>
          <w:lang w:val="uk-UA"/>
        </w:rPr>
        <w:t>6.1.1.4 Активізувати рядок 3 малюнок 5.а на екрані ПК і вибрати одну з п'яти можливих схем з'єднання обмотки, на яку буде подаватися напруга збудження (Для схеми, показаної на малюнку 6.1 необхідно вибрати Yн - зірка з виведеною нейтраллю).</w:t>
      </w:r>
      <w:bookmarkEnd w:id="99"/>
      <w:bookmarkEnd w:id="100"/>
    </w:p>
    <w:p w:rsidR="00F84F4C" w:rsidRPr="00A86E93" w:rsidRDefault="00F84F4C" w:rsidP="00B34DCA">
      <w:pPr>
        <w:pStyle w:val="af6"/>
        <w:rPr>
          <w:color w:val="000000" w:themeColor="text1"/>
          <w:lang w:val="uk-UA"/>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45"/>
      </w:tblGrid>
      <w:tr w:rsidR="004A01DE" w:rsidRPr="00A86E93" w:rsidTr="00971C08">
        <w:tc>
          <w:tcPr>
            <w:tcW w:w="9345" w:type="dxa"/>
          </w:tcPr>
          <w:p w:rsidR="00416099" w:rsidRPr="00A86E93" w:rsidRDefault="00416099" w:rsidP="00A64324">
            <w:pPr>
              <w:pStyle w:val="af8"/>
              <w:jc w:val="center"/>
              <w:rPr>
                <w:color w:val="000000" w:themeColor="text1"/>
                <w:lang w:val="uk-UA"/>
              </w:rPr>
            </w:pPr>
            <w:bookmarkStart w:id="101" w:name="_Toc8594391"/>
            <w:r w:rsidRPr="00A86E93">
              <w:rPr>
                <w:noProof/>
                <w:color w:val="000000" w:themeColor="text1"/>
              </w:rPr>
              <w:lastRenderedPageBreak/>
              <w:drawing>
                <wp:inline distT="0" distB="0" distL="0" distR="0">
                  <wp:extent cx="3309460" cy="3228175"/>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42728" cy="3260626"/>
                          </a:xfrm>
                          <a:prstGeom prst="rect">
                            <a:avLst/>
                          </a:prstGeom>
                        </pic:spPr>
                      </pic:pic>
                    </a:graphicData>
                  </a:graphic>
                </wp:inline>
              </w:drawing>
            </w:r>
            <w:bookmarkEnd w:id="101"/>
          </w:p>
        </w:tc>
      </w:tr>
      <w:tr w:rsidR="00971C08" w:rsidRPr="00A86E93" w:rsidTr="00971C08">
        <w:tc>
          <w:tcPr>
            <w:tcW w:w="9345" w:type="dxa"/>
          </w:tcPr>
          <w:p w:rsidR="00971C08" w:rsidRPr="00A86E93" w:rsidRDefault="00A700E1" w:rsidP="00A64324">
            <w:pPr>
              <w:pStyle w:val="af6"/>
              <w:jc w:val="center"/>
              <w:rPr>
                <w:color w:val="000000" w:themeColor="text1"/>
                <w:lang w:val="uk-UA"/>
              </w:rPr>
            </w:pPr>
            <w:bookmarkStart w:id="102" w:name="_Toc8594392"/>
            <w:bookmarkStart w:id="103" w:name="_Toc8739045"/>
            <w:r>
              <w:rPr>
                <w:color w:val="000000" w:themeColor="text1"/>
                <w:lang w:val="uk-UA"/>
              </w:rPr>
              <w:t>Малюнок</w:t>
            </w:r>
            <w:r w:rsidR="00971C08" w:rsidRPr="00A86E93">
              <w:rPr>
                <w:color w:val="000000" w:themeColor="text1"/>
                <w:lang w:val="uk-UA"/>
              </w:rPr>
              <w:t xml:space="preserve"> 6.3</w:t>
            </w:r>
            <w:bookmarkEnd w:id="102"/>
            <w:bookmarkEnd w:id="103"/>
          </w:p>
        </w:tc>
      </w:tr>
    </w:tbl>
    <w:p w:rsidR="00971C08" w:rsidRPr="00A86E93" w:rsidRDefault="00971C08" w:rsidP="00DA2275">
      <w:pPr>
        <w:pStyle w:val="af6"/>
        <w:rPr>
          <w:color w:val="000000" w:themeColor="text1"/>
          <w:lang w:val="uk-UA"/>
        </w:rPr>
      </w:pPr>
    </w:p>
    <w:p w:rsidR="00F84F4C" w:rsidRPr="00A86E93" w:rsidRDefault="00A4017D" w:rsidP="00FF37E4">
      <w:pPr>
        <w:pStyle w:val="af6"/>
        <w:rPr>
          <w:color w:val="000000" w:themeColor="text1"/>
          <w:lang w:val="uk-UA"/>
        </w:rPr>
      </w:pPr>
      <w:bookmarkStart w:id="104" w:name="_Toc8594393"/>
      <w:bookmarkStart w:id="105" w:name="_Toc8739046"/>
      <w:bookmarkStart w:id="106" w:name="_Hlk8209242"/>
      <w:r w:rsidRPr="00A86E93">
        <w:rPr>
          <w:color w:val="000000" w:themeColor="text1"/>
          <w:lang w:val="uk-UA"/>
        </w:rPr>
        <w:t>6.1.1.5 Активізувати рядок 4 рисунки 5 на екрані ПК і вибрати одну з трьох пар комбінацій висновків обмотки, на яку буде подаватися напруга збудження (АВ, ВС, СА). Вид отриманої заставки цього режиму показаний на малюнку 6.3.</w:t>
      </w:r>
      <w:bookmarkEnd w:id="104"/>
      <w:bookmarkEnd w:id="105"/>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45"/>
      </w:tblGrid>
      <w:tr w:rsidR="004A01DE" w:rsidRPr="00A86E93" w:rsidTr="00483B98">
        <w:tc>
          <w:tcPr>
            <w:tcW w:w="9345" w:type="dxa"/>
          </w:tcPr>
          <w:p w:rsidR="008A29D7" w:rsidRPr="00A86E93" w:rsidRDefault="008A29D7" w:rsidP="00FF37E4">
            <w:pPr>
              <w:pStyle w:val="af6"/>
              <w:jc w:val="center"/>
              <w:rPr>
                <w:color w:val="000000" w:themeColor="text1"/>
                <w:lang w:val="uk-UA"/>
              </w:rPr>
            </w:pPr>
            <w:bookmarkStart w:id="107" w:name="_Toc8594394"/>
            <w:bookmarkStart w:id="108" w:name="_Toc8739047"/>
            <w:bookmarkStart w:id="109" w:name="_Toc8746056"/>
            <w:r w:rsidRPr="00A86E93">
              <w:rPr>
                <w:noProof/>
                <w:color w:val="000000" w:themeColor="text1"/>
              </w:rPr>
              <w:drawing>
                <wp:inline distT="0" distB="0" distL="0" distR="0">
                  <wp:extent cx="2707858" cy="3610381"/>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730464" cy="3640521"/>
                          </a:xfrm>
                          <a:prstGeom prst="rect">
                            <a:avLst/>
                          </a:prstGeom>
                        </pic:spPr>
                      </pic:pic>
                    </a:graphicData>
                  </a:graphic>
                </wp:inline>
              </w:drawing>
            </w:r>
            <w:bookmarkEnd w:id="107"/>
            <w:bookmarkEnd w:id="108"/>
            <w:bookmarkEnd w:id="109"/>
          </w:p>
        </w:tc>
      </w:tr>
      <w:tr w:rsidR="004A01DE" w:rsidRPr="00A86E93" w:rsidTr="00483B98">
        <w:tc>
          <w:tcPr>
            <w:tcW w:w="9345" w:type="dxa"/>
          </w:tcPr>
          <w:p w:rsidR="008A29D7" w:rsidRPr="00A86E93" w:rsidRDefault="00A700E1" w:rsidP="00FF37E4">
            <w:pPr>
              <w:pStyle w:val="af6"/>
              <w:jc w:val="center"/>
              <w:rPr>
                <w:color w:val="000000" w:themeColor="text1"/>
                <w:lang w:val="uk-UA"/>
              </w:rPr>
            </w:pPr>
            <w:bookmarkStart w:id="110" w:name="_Toc8594395"/>
            <w:r>
              <w:rPr>
                <w:color w:val="000000" w:themeColor="text1"/>
                <w:lang w:val="uk-UA"/>
              </w:rPr>
              <w:t>Малюнок</w:t>
            </w:r>
            <w:r w:rsidR="008A29D7" w:rsidRPr="00A86E93">
              <w:rPr>
                <w:color w:val="000000" w:themeColor="text1"/>
                <w:lang w:val="uk-UA"/>
              </w:rPr>
              <w:t xml:space="preserve"> 6.4</w:t>
            </w:r>
            <w:bookmarkEnd w:id="110"/>
          </w:p>
        </w:tc>
      </w:tr>
    </w:tbl>
    <w:p w:rsidR="00F84F4C" w:rsidRPr="00A86E93" w:rsidRDefault="00A4017D" w:rsidP="00FF37E4">
      <w:pPr>
        <w:pStyle w:val="af8"/>
        <w:rPr>
          <w:color w:val="000000" w:themeColor="text1"/>
          <w:lang w:val="uk-UA"/>
        </w:rPr>
      </w:pPr>
      <w:bookmarkStart w:id="111" w:name="_Toc8594396"/>
      <w:bookmarkStart w:id="112" w:name="_Toc8739049"/>
      <w:r w:rsidRPr="00A86E93">
        <w:rPr>
          <w:color w:val="000000" w:themeColor="text1"/>
          <w:lang w:val="uk-UA"/>
        </w:rPr>
        <w:t>6.1.1.6 Активізувати поле екрану з написом «Старт» і натиснути на поле з позначкою «&gt;&gt;» або «&gt;» ». Спостерігати за ростом напруги збудження, що відображається в стовпці АВ, ВС, АС малюнок 6.4.</w:t>
      </w:r>
      <w:bookmarkEnd w:id="111"/>
      <w:bookmarkEnd w:id="112"/>
    </w:p>
    <w:p w:rsidR="00F84F4C" w:rsidRPr="00A86E93" w:rsidRDefault="00A4017D" w:rsidP="00FF37E4">
      <w:pPr>
        <w:pStyle w:val="af8"/>
        <w:rPr>
          <w:color w:val="000000" w:themeColor="text1"/>
          <w:lang w:val="uk-UA"/>
        </w:rPr>
      </w:pPr>
      <w:bookmarkStart w:id="113" w:name="_Toc8594397"/>
      <w:bookmarkStart w:id="114" w:name="_Toc8739050"/>
      <w:r w:rsidRPr="00A86E93">
        <w:rPr>
          <w:color w:val="000000" w:themeColor="text1"/>
          <w:lang w:val="uk-UA"/>
        </w:rPr>
        <w:lastRenderedPageBreak/>
        <w:t>6.1.1.7 Встановити необхідну напругу активізуючи кнопки «&gt;&gt;», «&lt;&lt;», «&gt;» або «&lt;».</w:t>
      </w:r>
      <w:bookmarkEnd w:id="113"/>
      <w:bookmarkEnd w:id="114"/>
    </w:p>
    <w:p w:rsidR="00F84F4C" w:rsidRPr="00A86E93" w:rsidRDefault="00F84F4C" w:rsidP="00FF37E4">
      <w:pPr>
        <w:pStyle w:val="af8"/>
        <w:rPr>
          <w:color w:val="000000" w:themeColor="text1"/>
          <w:lang w:val="uk-UA"/>
        </w:rPr>
      </w:pPr>
      <w:bookmarkStart w:id="115" w:name="_Toc8594398"/>
      <w:bookmarkStart w:id="116" w:name="_Toc8739051"/>
      <w:r w:rsidRPr="00A86E93">
        <w:rPr>
          <w:color w:val="000000" w:themeColor="text1"/>
          <w:lang w:val="uk-UA"/>
        </w:rPr>
        <w:t>У стовпці АВ, ВС або СА будуть відображатися результати виміряних і обчислених величин:</w:t>
      </w:r>
      <w:bookmarkEnd w:id="115"/>
      <w:bookmarkEnd w:id="116"/>
    </w:p>
    <w:p w:rsidR="00F84F4C" w:rsidRPr="00A86E93" w:rsidRDefault="00F84F4C" w:rsidP="00FF37E4">
      <w:pPr>
        <w:pStyle w:val="af8"/>
        <w:rPr>
          <w:color w:val="000000" w:themeColor="text1"/>
          <w:lang w:val="uk-UA"/>
        </w:rPr>
      </w:pPr>
      <w:bookmarkStart w:id="117" w:name="_Toc8594399"/>
      <w:bookmarkStart w:id="118" w:name="_Toc8739052"/>
      <w:bookmarkEnd w:id="106"/>
      <w:r w:rsidRPr="00A86E93">
        <w:rPr>
          <w:color w:val="000000" w:themeColor="text1"/>
          <w:lang w:val="uk-UA"/>
        </w:rPr>
        <w:t>Кф - коефіцієнта форми напруги збудження;</w:t>
      </w:r>
      <w:bookmarkEnd w:id="117"/>
      <w:bookmarkEnd w:id="118"/>
    </w:p>
    <w:p w:rsidR="00F84F4C" w:rsidRPr="00A86E93" w:rsidRDefault="00F84F4C" w:rsidP="00FF37E4">
      <w:pPr>
        <w:pStyle w:val="af8"/>
        <w:rPr>
          <w:color w:val="000000" w:themeColor="text1"/>
          <w:lang w:val="uk-UA"/>
        </w:rPr>
      </w:pPr>
      <w:bookmarkStart w:id="119" w:name="_Toc8594400"/>
      <w:bookmarkStart w:id="120" w:name="_Toc8739053"/>
      <w:r w:rsidRPr="00A86E93">
        <w:rPr>
          <w:color w:val="000000" w:themeColor="text1"/>
          <w:lang w:val="uk-UA"/>
        </w:rPr>
        <w:t>U, В - напруга збудження</w:t>
      </w:r>
      <w:bookmarkEnd w:id="119"/>
      <w:bookmarkEnd w:id="120"/>
    </w:p>
    <w:p w:rsidR="00F84F4C" w:rsidRPr="00A86E93" w:rsidRDefault="00F84F4C" w:rsidP="00FF37E4">
      <w:pPr>
        <w:pStyle w:val="af8"/>
        <w:rPr>
          <w:color w:val="000000" w:themeColor="text1"/>
          <w:lang w:val="uk-UA"/>
        </w:rPr>
      </w:pPr>
      <w:bookmarkStart w:id="121" w:name="_Toc8594401"/>
      <w:bookmarkStart w:id="122" w:name="_Toc8739054"/>
      <w:r w:rsidRPr="00A86E93">
        <w:rPr>
          <w:color w:val="000000" w:themeColor="text1"/>
          <w:lang w:val="uk-UA"/>
        </w:rPr>
        <w:t>I, мА - струм збудження</w:t>
      </w:r>
      <w:bookmarkEnd w:id="121"/>
      <w:bookmarkEnd w:id="122"/>
    </w:p>
    <w:p w:rsidR="00F84F4C" w:rsidRPr="00A86E93" w:rsidRDefault="00F84F4C" w:rsidP="00FF37E4">
      <w:pPr>
        <w:pStyle w:val="af8"/>
        <w:rPr>
          <w:color w:val="000000" w:themeColor="text1"/>
          <w:lang w:val="uk-UA"/>
        </w:rPr>
      </w:pPr>
      <w:bookmarkStart w:id="123" w:name="_Toc8594402"/>
      <w:bookmarkStart w:id="124" w:name="_Toc8739055"/>
      <w:r w:rsidRPr="00A86E93">
        <w:rPr>
          <w:color w:val="000000" w:themeColor="text1"/>
          <w:lang w:val="uk-UA"/>
        </w:rPr>
        <w:t>Р, Вт - втрати холостого ходу в відповідних стержнях трансформатора (АВ, ВС або АС)</w:t>
      </w:r>
      <w:bookmarkEnd w:id="123"/>
      <w:bookmarkEnd w:id="124"/>
    </w:p>
    <w:p w:rsidR="00F84F4C" w:rsidRPr="00A86E93" w:rsidRDefault="00F84F4C" w:rsidP="00FF37E4">
      <w:pPr>
        <w:pStyle w:val="af8"/>
        <w:rPr>
          <w:color w:val="000000" w:themeColor="text1"/>
          <w:lang w:val="uk-UA"/>
        </w:rPr>
      </w:pPr>
      <w:bookmarkStart w:id="125" w:name="_Toc8594403"/>
      <w:bookmarkStart w:id="126" w:name="_Toc8739056"/>
      <w:r w:rsidRPr="00A86E93">
        <w:rPr>
          <w:color w:val="000000" w:themeColor="text1"/>
          <w:lang w:val="uk-UA"/>
        </w:rPr>
        <w:t>Крім того, на екрані відображається величина загального струму і частота напруги збудження.</w:t>
      </w:r>
      <w:bookmarkEnd w:id="125"/>
      <w:bookmarkEnd w:id="126"/>
    </w:p>
    <w:p w:rsidR="00F84F4C" w:rsidRPr="00A86E93" w:rsidRDefault="00A4017D" w:rsidP="002959DA">
      <w:pPr>
        <w:pStyle w:val="af8"/>
        <w:rPr>
          <w:color w:val="000000" w:themeColor="text1"/>
          <w:lang w:val="uk-UA"/>
        </w:rPr>
      </w:pPr>
      <w:bookmarkStart w:id="127" w:name="_Toc8594404"/>
      <w:bookmarkStart w:id="128" w:name="_Toc8739057"/>
      <w:r w:rsidRPr="00A86E93">
        <w:rPr>
          <w:color w:val="000000" w:themeColor="text1"/>
          <w:lang w:val="uk-UA"/>
        </w:rPr>
        <w:t>6.1.1.8 Якщо все показані результати вимірювань задовольняють оператора - активізувати поля екрану з написом «Стоп».</w:t>
      </w:r>
      <w:bookmarkEnd w:id="127"/>
      <w:bookmarkEnd w:id="128"/>
    </w:p>
    <w:p w:rsidR="00F84F4C" w:rsidRPr="00A86E93" w:rsidRDefault="00F84F4C" w:rsidP="002959DA">
      <w:pPr>
        <w:pStyle w:val="af8"/>
        <w:rPr>
          <w:color w:val="000000" w:themeColor="text1"/>
          <w:lang w:val="uk-UA"/>
        </w:rPr>
      </w:pPr>
      <w:bookmarkStart w:id="129" w:name="_Toc8594405"/>
      <w:bookmarkStart w:id="130" w:name="_Toc8739058"/>
      <w:r w:rsidRPr="00A86E93">
        <w:rPr>
          <w:color w:val="000000" w:themeColor="text1"/>
          <w:lang w:val="uk-UA"/>
        </w:rPr>
        <w:t>При цьому результати вимірювань в обраному стовпці таблиці зберігається. Якщо результати вимірювань, з якоїсь причини, не влаштовують. Те необхідно активувати поле екрану з написом «Скасування» або повторити вимірювання.</w:t>
      </w:r>
      <w:bookmarkEnd w:id="129"/>
      <w:bookmarkEnd w:id="130"/>
    </w:p>
    <w:p w:rsidR="00F84F4C" w:rsidRPr="00A86E93" w:rsidRDefault="00A4017D" w:rsidP="002959DA">
      <w:pPr>
        <w:pStyle w:val="af8"/>
        <w:rPr>
          <w:color w:val="000000" w:themeColor="text1"/>
          <w:lang w:val="uk-UA"/>
        </w:rPr>
      </w:pPr>
      <w:bookmarkStart w:id="131" w:name="_Toc8594406"/>
      <w:bookmarkStart w:id="132" w:name="_Toc8739059"/>
      <w:r w:rsidRPr="00A86E93">
        <w:rPr>
          <w:color w:val="000000" w:themeColor="text1"/>
          <w:lang w:val="uk-UA"/>
        </w:rPr>
        <w:t>6.1.1.9 Провести визначення втрат холостого ходу за методикою описаної в 6.1.1.5</w:t>
      </w:r>
      <w:r w:rsidR="007624D5" w:rsidRPr="00A86E93">
        <w:rPr>
          <w:color w:val="000000" w:themeColor="text1"/>
          <w:lang w:val="uk-UA"/>
        </w:rPr>
        <w:noBreakHyphen/>
      </w:r>
      <w:r w:rsidRPr="00A86E93">
        <w:rPr>
          <w:color w:val="000000" w:themeColor="text1"/>
          <w:lang w:val="uk-UA"/>
        </w:rPr>
        <w:t>6.1.1.7 для двох інших поєднань фаз (АВ, ВС, АС). При цьому вся таблиця, рисунок 6.4, виявиться заповненою, а в нижньому рядку буде відображатися значення загальних втрат холостого ходу при малому напрузі збудження.</w:t>
      </w:r>
      <w:bookmarkEnd w:id="131"/>
      <w:bookmarkEnd w:id="132"/>
    </w:p>
    <w:p w:rsidR="00F84F4C" w:rsidRPr="00A86E93" w:rsidRDefault="00F84F4C" w:rsidP="007624D5">
      <w:pPr>
        <w:pStyle w:val="af8"/>
        <w:ind w:firstLine="0"/>
        <w:jc w:val="center"/>
        <w:rPr>
          <w:color w:val="000000" w:themeColor="text1"/>
          <w:lang w:val="uk-UA"/>
        </w:rPr>
      </w:pPr>
      <w:bookmarkStart w:id="133" w:name="_Toc8594407"/>
      <w:bookmarkStart w:id="134" w:name="_Toc8739060"/>
      <w:r w:rsidRPr="00A86E93">
        <w:rPr>
          <w:color w:val="000000" w:themeColor="text1"/>
          <w:lang w:val="uk-UA"/>
        </w:rPr>
        <w:t>Робщ = (РАВ + РВС + РАС) / 2</w:t>
      </w:r>
      <w:bookmarkEnd w:id="133"/>
      <w:bookmarkEnd w:id="134"/>
    </w:p>
    <w:p w:rsidR="00F84F4C" w:rsidRPr="00A86E93" w:rsidRDefault="00F84F4C" w:rsidP="002959DA">
      <w:pPr>
        <w:pStyle w:val="af8"/>
        <w:rPr>
          <w:color w:val="000000" w:themeColor="text1"/>
          <w:lang w:val="uk-UA"/>
        </w:rPr>
      </w:pPr>
      <w:bookmarkStart w:id="135" w:name="_Toc8594408"/>
      <w:bookmarkStart w:id="136" w:name="_Toc8739061"/>
      <w:r w:rsidRPr="00A86E93">
        <w:rPr>
          <w:color w:val="000000" w:themeColor="text1"/>
          <w:lang w:val="uk-UA"/>
        </w:rPr>
        <w:t>Порівняння отриманих результатів РАВ, РВС та РАС з результатами заводських вимірювань визначають відсутність дефектів в трансформаторі. Крім того, в справному трансформаторі необхідно дотримуватися таких співвідношення виміряних величин:</w:t>
      </w:r>
      <w:bookmarkEnd w:id="135"/>
      <w:bookmarkEnd w:id="136"/>
    </w:p>
    <w:p w:rsidR="00F84F4C" w:rsidRPr="00A86E93" w:rsidRDefault="00F84F4C" w:rsidP="007624D5">
      <w:pPr>
        <w:pStyle w:val="af8"/>
        <w:ind w:firstLine="0"/>
        <w:jc w:val="center"/>
        <w:rPr>
          <w:color w:val="000000" w:themeColor="text1"/>
          <w:lang w:val="uk-UA"/>
        </w:rPr>
      </w:pPr>
      <w:bookmarkStart w:id="137" w:name="_Toc8594409"/>
      <w:bookmarkStart w:id="138" w:name="_Toc8739062"/>
      <w:r w:rsidRPr="00A86E93">
        <w:rPr>
          <w:color w:val="000000" w:themeColor="text1"/>
          <w:lang w:val="uk-UA"/>
        </w:rPr>
        <w:t>РАВ = РВС = РАС / 1.35</w:t>
      </w:r>
      <w:bookmarkEnd w:id="137"/>
      <w:bookmarkEnd w:id="138"/>
    </w:p>
    <w:p w:rsidR="00F84F4C" w:rsidRPr="00A86E93" w:rsidRDefault="00F84F4C" w:rsidP="002959DA">
      <w:pPr>
        <w:pStyle w:val="af8"/>
        <w:rPr>
          <w:color w:val="000000" w:themeColor="text1"/>
          <w:lang w:val="uk-UA"/>
        </w:rPr>
      </w:pPr>
      <w:bookmarkStart w:id="139" w:name="_Toc8594410"/>
      <w:bookmarkStart w:id="140" w:name="_Toc8739063"/>
      <w:r w:rsidRPr="00A86E93">
        <w:rPr>
          <w:color w:val="000000" w:themeColor="text1"/>
          <w:lang w:val="uk-UA"/>
        </w:rPr>
        <w:t>Результати вимірювань будуть зберігатися в оперативній пам'яті приладу до виключення його з мережі. При необхідності зберегти результати на ПК дотримуйтесь рекомендацій Додатка 1.</w:t>
      </w:r>
      <w:bookmarkEnd w:id="139"/>
      <w:bookmarkEnd w:id="140"/>
    </w:p>
    <w:p w:rsidR="00C94F2B" w:rsidRPr="00A86E93" w:rsidRDefault="005759B2" w:rsidP="002959DA">
      <w:pPr>
        <w:pStyle w:val="af8"/>
        <w:rPr>
          <w:color w:val="000000" w:themeColor="text1"/>
          <w:lang w:val="uk-UA"/>
        </w:rPr>
      </w:pPr>
      <w:bookmarkStart w:id="141" w:name="_Toc8594411"/>
      <w:bookmarkStart w:id="142" w:name="_Toc8739064"/>
      <w:r w:rsidRPr="00A86E93">
        <w:rPr>
          <w:color w:val="000000" w:themeColor="text1"/>
          <w:lang w:val="uk-UA"/>
        </w:rPr>
        <w:t>6.1.1.10 Для прискорення установки напруги є можливість виконувати установку значення напруги в напівавтоматичному режимі.</w:t>
      </w:r>
      <w:bookmarkEnd w:id="141"/>
      <w:bookmarkEnd w:id="142"/>
    </w:p>
    <w:p w:rsidR="007015E1" w:rsidRPr="00A86E93" w:rsidRDefault="007015E1" w:rsidP="002959DA">
      <w:pPr>
        <w:pStyle w:val="af8"/>
        <w:rPr>
          <w:color w:val="000000" w:themeColor="text1"/>
          <w:lang w:val="uk-UA"/>
        </w:rPr>
      </w:pPr>
      <w:bookmarkStart w:id="143" w:name="_Toc8594412"/>
      <w:bookmarkStart w:id="144" w:name="_Toc8739065"/>
    </w:p>
    <w:p w:rsidR="00C94F2B" w:rsidRPr="00A86E93" w:rsidRDefault="00C94F2B" w:rsidP="002959DA">
      <w:pPr>
        <w:pStyle w:val="af8"/>
        <w:rPr>
          <w:color w:val="000000" w:themeColor="text1"/>
          <w:lang w:val="uk-UA"/>
        </w:rPr>
      </w:pPr>
      <w:r w:rsidRPr="00A86E93">
        <w:rPr>
          <w:color w:val="000000" w:themeColor="text1"/>
          <w:lang w:val="uk-UA"/>
        </w:rPr>
        <w:t>Послідовність дій:</w:t>
      </w:r>
      <w:bookmarkEnd w:id="143"/>
      <w:bookmarkEnd w:id="144"/>
    </w:p>
    <w:p w:rsidR="003F7E3E" w:rsidRPr="00A86E93" w:rsidRDefault="00C94F2B" w:rsidP="002959DA">
      <w:pPr>
        <w:pStyle w:val="af8"/>
        <w:rPr>
          <w:color w:val="000000" w:themeColor="text1"/>
          <w:lang w:val="uk-UA"/>
        </w:rPr>
      </w:pPr>
      <w:bookmarkStart w:id="145" w:name="_Toc8594413"/>
      <w:bookmarkStart w:id="146" w:name="_Toc8739066"/>
      <w:r w:rsidRPr="00A86E93">
        <w:rPr>
          <w:color w:val="000000" w:themeColor="text1"/>
          <w:lang w:val="uk-UA"/>
        </w:rPr>
        <w:t>- Виконати вимір тільки для АВ по п.6.1.1.2-6.1.1.7;</w:t>
      </w:r>
      <w:bookmarkEnd w:id="145"/>
      <w:bookmarkEnd w:id="146"/>
    </w:p>
    <w:p w:rsidR="00C94F2B" w:rsidRPr="00A86E93" w:rsidRDefault="003F7E3E" w:rsidP="002959DA">
      <w:pPr>
        <w:pStyle w:val="af8"/>
        <w:rPr>
          <w:color w:val="000000" w:themeColor="text1"/>
          <w:lang w:val="uk-UA"/>
        </w:rPr>
      </w:pPr>
      <w:bookmarkStart w:id="147" w:name="_Toc8594414"/>
      <w:bookmarkStart w:id="148" w:name="_Toc8739067"/>
      <w:r w:rsidRPr="00A86E93">
        <w:rPr>
          <w:color w:val="000000" w:themeColor="text1"/>
          <w:lang w:val="uk-UA"/>
        </w:rPr>
        <w:t>- Вибрати обмотку ВС, виконати Старт;</w:t>
      </w:r>
      <w:bookmarkEnd w:id="147"/>
      <w:bookmarkEnd w:id="148"/>
    </w:p>
    <w:p w:rsidR="0019456B" w:rsidRPr="00A86E93" w:rsidRDefault="0019456B" w:rsidP="002959DA">
      <w:pPr>
        <w:pStyle w:val="af8"/>
        <w:rPr>
          <w:color w:val="000000" w:themeColor="text1"/>
          <w:lang w:val="uk-UA"/>
        </w:rPr>
      </w:pPr>
      <w:bookmarkStart w:id="149" w:name="_Toc8594415"/>
      <w:bookmarkStart w:id="150" w:name="_Toc8739068"/>
      <w:r w:rsidRPr="00A86E93">
        <w:rPr>
          <w:color w:val="000000" w:themeColor="text1"/>
          <w:lang w:val="uk-UA"/>
        </w:rPr>
        <w:lastRenderedPageBreak/>
        <w:t>- Виконати функцію автоустановки напруги (ѻ), малюнок 6.5, напруга плавно підніметься до позначки, що було встановлено в попередньому пункті, по досягненню сталого значення напруги, зафіксувати результат виконати Стоп;</w:t>
      </w:r>
      <w:bookmarkEnd w:id="149"/>
      <w:bookmarkEnd w:id="150"/>
    </w:p>
    <w:p w:rsidR="00E83B39" w:rsidRPr="00A86E93" w:rsidRDefault="00E83B39" w:rsidP="002959DA">
      <w:pPr>
        <w:pStyle w:val="af8"/>
        <w:rPr>
          <w:color w:val="000000" w:themeColor="text1"/>
          <w:lang w:val="uk-UA"/>
        </w:rPr>
      </w:pPr>
      <w:bookmarkStart w:id="151" w:name="_Toc8594416"/>
      <w:bookmarkStart w:id="152" w:name="_Toc8739069"/>
      <w:r w:rsidRPr="00A86E93">
        <w:rPr>
          <w:color w:val="000000" w:themeColor="text1"/>
          <w:lang w:val="uk-UA"/>
        </w:rPr>
        <w:t>- Вибрати обмотку СA, виконати Старт;</w:t>
      </w:r>
      <w:bookmarkEnd w:id="151"/>
      <w:bookmarkEnd w:id="152"/>
    </w:p>
    <w:p w:rsidR="00E83B39" w:rsidRPr="00A86E93" w:rsidRDefault="00E83B39" w:rsidP="002959DA">
      <w:pPr>
        <w:pStyle w:val="af8"/>
        <w:rPr>
          <w:color w:val="000000" w:themeColor="text1"/>
          <w:lang w:val="uk-UA"/>
        </w:rPr>
      </w:pPr>
      <w:bookmarkStart w:id="153" w:name="_Toc8594417"/>
      <w:bookmarkStart w:id="154" w:name="_Toc8739070"/>
      <w:r w:rsidRPr="00A86E93">
        <w:rPr>
          <w:color w:val="000000" w:themeColor="text1"/>
          <w:lang w:val="uk-UA"/>
        </w:rPr>
        <w:t>- Виконати функцію автоустановки напруги (ѻ), напруга плавно підніметься до позначки, що було встановлено в попередньому пункті, виконати «Стоп»;</w:t>
      </w:r>
      <w:bookmarkEnd w:id="153"/>
      <w:bookmarkEnd w:id="154"/>
    </w:p>
    <w:p w:rsidR="007624D5" w:rsidRPr="00A86E93" w:rsidRDefault="007624D5" w:rsidP="002959DA">
      <w:pPr>
        <w:pStyle w:val="af8"/>
        <w:rPr>
          <w:color w:val="000000" w:themeColor="text1"/>
          <w:lang w:val="uk-UA"/>
        </w:rPr>
      </w:pPr>
    </w:p>
    <w:p w:rsidR="00F84F4C" w:rsidRPr="00A86E93" w:rsidRDefault="00A4017D" w:rsidP="0024311C">
      <w:pPr>
        <w:pStyle w:val="af"/>
        <w:spacing w:line="360" w:lineRule="auto"/>
        <w:ind w:left="0" w:firstLine="0"/>
        <w:jc w:val="center"/>
        <w:rPr>
          <w:color w:val="000000" w:themeColor="text1"/>
          <w:lang w:val="uk-UA"/>
        </w:rPr>
      </w:pPr>
      <w:bookmarkStart w:id="155" w:name="_Toc8594422"/>
      <w:bookmarkStart w:id="156" w:name="_Toc8746057"/>
      <w:bookmarkStart w:id="157" w:name="_Toc79575820"/>
      <w:r w:rsidRPr="00A86E93">
        <w:rPr>
          <w:color w:val="000000" w:themeColor="text1"/>
          <w:lang w:val="uk-UA"/>
        </w:rPr>
        <w:t>6.1.2 Визначення Рхх трифазних трансформаторів при малому напрузі збудження від зовнішнього джерела живлення.</w:t>
      </w:r>
      <w:bookmarkEnd w:id="155"/>
      <w:bookmarkEnd w:id="156"/>
      <w:bookmarkEnd w:id="157"/>
    </w:p>
    <w:p w:rsidR="00F84F4C" w:rsidRPr="00A86E93" w:rsidRDefault="00F84F4C" w:rsidP="002959DA">
      <w:pPr>
        <w:pStyle w:val="af8"/>
        <w:rPr>
          <w:color w:val="000000" w:themeColor="text1"/>
          <w:lang w:val="uk-UA"/>
        </w:rPr>
      </w:pPr>
      <w:bookmarkStart w:id="158" w:name="_Toc8594423"/>
      <w:bookmarkStart w:id="159" w:name="_Toc8739076"/>
      <w:r w:rsidRPr="00A86E93">
        <w:rPr>
          <w:color w:val="000000" w:themeColor="text1"/>
          <w:lang w:val="uk-UA"/>
        </w:rPr>
        <w:t>У переважній більшості випадків для проведення цих вимірювань достатньо потужності внутрішнього джерела живлення (дивись п.2 таблиці 2). Але на практиці іноді зустрічаються трансформатори, струм збудження яких перевищує 300 мА при напрузі 380 В. В цих випадках можливо проводити вимірювання Рхх при малому напрузі, при напружених менше 380 В або скористатися більш потужним джерелом або мережевим напругою U = 380В 50 Гц.</w:t>
      </w:r>
      <w:bookmarkStart w:id="160" w:name="_Toc8594424"/>
      <w:bookmarkEnd w:id="158"/>
      <w:bookmarkEnd w:id="159"/>
      <w:bookmarkEnd w:id="160"/>
    </w:p>
    <w:p w:rsidR="00F84F4C" w:rsidRPr="00A86E93" w:rsidRDefault="00AF51C9" w:rsidP="002959DA">
      <w:pPr>
        <w:pStyle w:val="af8"/>
        <w:rPr>
          <w:color w:val="000000" w:themeColor="text1"/>
          <w:lang w:val="uk-UA"/>
        </w:rPr>
      </w:pPr>
      <w:bookmarkStart w:id="161" w:name="_Toc8594425"/>
      <w:bookmarkStart w:id="162" w:name="_Toc8739077"/>
      <w:r w:rsidRPr="00A86E93">
        <w:rPr>
          <w:noProof/>
        </w:rPr>
        <w:drawing>
          <wp:anchor distT="0" distB="0" distL="114300" distR="114300" simplePos="0" relativeHeight="251694080" behindDoc="1" locked="0" layoutInCell="1" allowOverlap="1">
            <wp:simplePos x="0" y="0"/>
            <wp:positionH relativeFrom="column">
              <wp:posOffset>-178700</wp:posOffset>
            </wp:positionH>
            <wp:positionV relativeFrom="paragraph">
              <wp:posOffset>259715</wp:posOffset>
            </wp:positionV>
            <wp:extent cx="6584252" cy="2224585"/>
            <wp:effectExtent l="0" t="0" r="7620" b="4445"/>
            <wp:wrapTight wrapText="bothSides">
              <wp:wrapPolygon edited="0">
                <wp:start x="0" y="0"/>
                <wp:lineTo x="0" y="21458"/>
                <wp:lineTo x="21563" y="21458"/>
                <wp:lineTo x="21563" y="0"/>
                <wp:lineTo x="0"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584252" cy="2224585"/>
                    </a:xfrm>
                    <a:prstGeom prst="rect">
                      <a:avLst/>
                    </a:prstGeom>
                  </pic:spPr>
                </pic:pic>
              </a:graphicData>
            </a:graphic>
          </wp:anchor>
        </w:drawing>
      </w:r>
      <w:r w:rsidR="00F84F4C" w:rsidRPr="00A86E93">
        <w:rPr>
          <w:color w:val="000000" w:themeColor="text1"/>
          <w:lang w:val="uk-UA"/>
        </w:rPr>
        <w:t>Для проведення таких вимірювань потрібно зібрати схему малюнок 6.6.</w:t>
      </w:r>
      <w:bookmarkEnd w:id="161"/>
      <w:bookmarkEnd w:id="162"/>
    </w:p>
    <w:p w:rsidR="00F84F4C" w:rsidRPr="00A86E93" w:rsidRDefault="00A700E1" w:rsidP="007015E1">
      <w:pPr>
        <w:pStyle w:val="af6"/>
        <w:jc w:val="center"/>
        <w:rPr>
          <w:color w:val="000000" w:themeColor="text1"/>
          <w:lang w:val="uk-UA"/>
        </w:rPr>
      </w:pPr>
      <w:bookmarkStart w:id="163" w:name="_Toc8594427"/>
      <w:bookmarkStart w:id="164" w:name="_Toc8739079"/>
      <w:r>
        <w:rPr>
          <w:color w:val="000000" w:themeColor="text1"/>
          <w:lang w:val="uk-UA"/>
        </w:rPr>
        <w:t>Малюнок</w:t>
      </w:r>
      <w:r w:rsidR="00F84F4C" w:rsidRPr="00A86E93">
        <w:rPr>
          <w:color w:val="000000" w:themeColor="text1"/>
          <w:lang w:val="uk-UA"/>
        </w:rPr>
        <w:t xml:space="preserve"> 6.6</w:t>
      </w:r>
      <w:bookmarkEnd w:id="163"/>
      <w:bookmarkEnd w:id="164"/>
    </w:p>
    <w:p w:rsidR="00F84F4C" w:rsidRPr="00A86E93" w:rsidRDefault="00F84F4C" w:rsidP="002959DA">
      <w:pPr>
        <w:pStyle w:val="af8"/>
        <w:rPr>
          <w:color w:val="000000" w:themeColor="text1"/>
          <w:lang w:val="uk-UA"/>
        </w:rPr>
      </w:pPr>
      <w:bookmarkStart w:id="165" w:name="_Toc8594428"/>
      <w:bookmarkStart w:id="166" w:name="_Toc8739080"/>
      <w:r w:rsidRPr="00A86E93">
        <w:rPr>
          <w:color w:val="000000" w:themeColor="text1"/>
          <w:lang w:val="uk-UA"/>
        </w:rPr>
        <w:t>Де: ТР1 - ЛАТР з струмом від 2-9 А</w:t>
      </w:r>
      <w:bookmarkEnd w:id="165"/>
      <w:bookmarkEnd w:id="166"/>
    </w:p>
    <w:p w:rsidR="00F84F4C" w:rsidRPr="00A86E93" w:rsidRDefault="00F84F4C" w:rsidP="00D859D6">
      <w:pPr>
        <w:pStyle w:val="af8"/>
        <w:ind w:left="1196" w:firstLine="244"/>
        <w:rPr>
          <w:color w:val="000000" w:themeColor="text1"/>
          <w:lang w:val="uk-UA"/>
        </w:rPr>
      </w:pPr>
      <w:bookmarkStart w:id="167" w:name="_Toc8594429"/>
      <w:bookmarkStart w:id="168" w:name="_Toc8739081"/>
      <w:r w:rsidRPr="00A86E93">
        <w:rPr>
          <w:color w:val="000000" w:themeColor="text1"/>
          <w:lang w:val="uk-UA"/>
        </w:rPr>
        <w:t>ТР2 - трансформатор 22/380 зі струмом навантаження близько 2 А.</w:t>
      </w:r>
      <w:bookmarkEnd w:id="167"/>
      <w:bookmarkEnd w:id="168"/>
    </w:p>
    <w:p w:rsidR="00E677D2" w:rsidRPr="00A86E93" w:rsidRDefault="00F84F4C" w:rsidP="00D859D6">
      <w:pPr>
        <w:pStyle w:val="af8"/>
        <w:ind w:left="476"/>
        <w:rPr>
          <w:color w:val="000000" w:themeColor="text1"/>
          <w:lang w:val="uk-UA"/>
        </w:rPr>
      </w:pPr>
      <w:bookmarkStart w:id="169" w:name="_Toc8594430"/>
      <w:bookmarkStart w:id="170" w:name="_Toc8739082"/>
      <w:r w:rsidRPr="00A86E93">
        <w:rPr>
          <w:color w:val="000000" w:themeColor="text1"/>
          <w:lang w:val="uk-UA"/>
        </w:rPr>
        <w:t>К1 і К2 вимикачі.</w:t>
      </w:r>
      <w:bookmarkEnd w:id="169"/>
      <w:bookmarkEnd w:id="170"/>
    </w:p>
    <w:p w:rsidR="00F84F4C" w:rsidRPr="00A86E93" w:rsidRDefault="00F84F4C" w:rsidP="002959DA">
      <w:pPr>
        <w:pStyle w:val="af8"/>
        <w:rPr>
          <w:color w:val="000000" w:themeColor="text1"/>
          <w:lang w:val="uk-UA"/>
        </w:rPr>
      </w:pPr>
      <w:bookmarkStart w:id="171" w:name="_Toc8594431"/>
      <w:bookmarkStart w:id="172" w:name="_Toc8739083"/>
      <w:r w:rsidRPr="00A86E93">
        <w:rPr>
          <w:b/>
          <w:color w:val="000000" w:themeColor="text1"/>
          <w:lang w:val="uk-UA"/>
        </w:rPr>
        <w:t xml:space="preserve">Примітка. </w:t>
      </w:r>
      <w:r w:rsidRPr="00A86E93">
        <w:rPr>
          <w:color w:val="000000" w:themeColor="text1"/>
          <w:lang w:val="uk-UA"/>
        </w:rPr>
        <w:t>У крайніх випадках допускається підключити дві фази напруги. При цьому необхідно стежити за тим, щоб не торкнутися руками вихідних роз'ємів приладу і не підключити виходи приладів до заземлених частин.</w:t>
      </w:r>
      <w:bookmarkEnd w:id="171"/>
      <w:bookmarkEnd w:id="172"/>
    </w:p>
    <w:p w:rsidR="00833C8D" w:rsidRPr="00A86E93" w:rsidRDefault="00F84F4C" w:rsidP="002959DA">
      <w:pPr>
        <w:pStyle w:val="af8"/>
        <w:rPr>
          <w:color w:val="000000" w:themeColor="text1"/>
          <w:lang w:val="uk-UA"/>
        </w:rPr>
      </w:pPr>
      <w:bookmarkStart w:id="173" w:name="_Toc8594432"/>
      <w:bookmarkStart w:id="174" w:name="_Toc8739084"/>
      <w:r w:rsidRPr="00A86E93">
        <w:rPr>
          <w:color w:val="000000" w:themeColor="text1"/>
          <w:lang w:val="uk-UA"/>
        </w:rPr>
        <w:t>Методика вимірювань Рхх в цьому режимі така ж, як описана в розділі 6.1.1, але при виконанні п. 6.1.1.3 необхідно вибрати режим «зовнішнє джерело».</w:t>
      </w:r>
      <w:bookmarkEnd w:id="173"/>
      <w:bookmarkEnd w:id="174"/>
    </w:p>
    <w:p w:rsidR="00833C8D" w:rsidRPr="00A86E93" w:rsidRDefault="00833C8D">
      <w:pPr>
        <w:spacing w:after="160" w:line="259" w:lineRule="auto"/>
        <w:ind w:left="0"/>
        <w:jc w:val="left"/>
        <w:rPr>
          <w:rFonts w:ascii="Times New Roman" w:hAnsi="Times New Roman"/>
          <w:color w:val="000000" w:themeColor="text1"/>
          <w:szCs w:val="24"/>
          <w:lang w:val="uk-UA"/>
        </w:rPr>
      </w:pPr>
    </w:p>
    <w:p w:rsidR="00F84F4C" w:rsidRPr="00A86E93" w:rsidRDefault="00A4017D" w:rsidP="0024311C">
      <w:pPr>
        <w:pStyle w:val="af"/>
        <w:spacing w:line="360" w:lineRule="auto"/>
        <w:ind w:left="1276" w:hanging="1571"/>
        <w:jc w:val="center"/>
        <w:rPr>
          <w:color w:val="000000" w:themeColor="text1"/>
          <w:lang w:val="uk-UA"/>
        </w:rPr>
      </w:pPr>
      <w:bookmarkStart w:id="175" w:name="_Toc8594433"/>
      <w:bookmarkStart w:id="176" w:name="_Toc8739085"/>
      <w:bookmarkStart w:id="177" w:name="_Toc8746058"/>
      <w:bookmarkStart w:id="178" w:name="_Toc79575821"/>
      <w:r w:rsidRPr="00A86E93">
        <w:rPr>
          <w:color w:val="000000" w:themeColor="text1"/>
          <w:lang w:val="uk-UA"/>
        </w:rPr>
        <w:lastRenderedPageBreak/>
        <w:t>6.1.3 Визначення Рхх при номінальному трехфазном напрузі збудження, без застосування додаткових трансформаторів струму і напруги.</w:t>
      </w:r>
      <w:bookmarkEnd w:id="175"/>
      <w:bookmarkEnd w:id="176"/>
      <w:bookmarkEnd w:id="177"/>
      <w:bookmarkEnd w:id="178"/>
    </w:p>
    <w:p w:rsidR="00F84F4C" w:rsidRPr="00A86E93" w:rsidRDefault="00F84F4C" w:rsidP="00FC5EBA">
      <w:pPr>
        <w:pStyle w:val="af8"/>
        <w:rPr>
          <w:color w:val="000000" w:themeColor="text1"/>
          <w:lang w:val="uk-UA"/>
        </w:rPr>
      </w:pPr>
      <w:bookmarkStart w:id="179" w:name="_Toc8594434"/>
      <w:bookmarkStart w:id="180" w:name="_Toc8739086"/>
      <w:r w:rsidRPr="00A86E93">
        <w:rPr>
          <w:color w:val="000000" w:themeColor="text1"/>
          <w:lang w:val="uk-UA"/>
        </w:rPr>
        <w:t xml:space="preserve">Прилад </w:t>
      </w:r>
      <w:r w:rsidR="00D27177">
        <w:rPr>
          <w:color w:val="000000" w:themeColor="text1"/>
          <w:lang w:val="uk-UA"/>
        </w:rPr>
        <w:t>К540-4Р</w:t>
      </w:r>
      <w:r w:rsidRPr="00A86E93">
        <w:rPr>
          <w:color w:val="000000" w:themeColor="text1"/>
          <w:lang w:val="uk-UA"/>
        </w:rPr>
        <w:t xml:space="preserve"> дозволяє без застосування зовнішніх трансформаторів струму і напруги проводити визначення Рхх і Ркз при напружених 400В і токах до 10А.</w:t>
      </w:r>
      <w:bookmarkEnd w:id="179"/>
      <w:bookmarkEnd w:id="180"/>
    </w:p>
    <w:p w:rsidR="00F84F4C" w:rsidRPr="00A86E93" w:rsidRDefault="00F84F4C" w:rsidP="00FC5EBA">
      <w:pPr>
        <w:pStyle w:val="af8"/>
        <w:rPr>
          <w:color w:val="000000" w:themeColor="text1"/>
          <w:lang w:val="uk-UA"/>
        </w:rPr>
      </w:pPr>
      <w:bookmarkStart w:id="181" w:name="_Toc8594435"/>
      <w:bookmarkStart w:id="182" w:name="_Toc8739087"/>
      <w:r w:rsidRPr="00A86E93">
        <w:rPr>
          <w:color w:val="000000" w:themeColor="text1"/>
          <w:lang w:val="uk-UA"/>
        </w:rPr>
        <w:t>Для виконання цих вимірювань необхідно зібрати схему малюнок 6.7.</w:t>
      </w:r>
      <w:bookmarkEnd w:id="181"/>
      <w:bookmarkEnd w:id="182"/>
    </w:p>
    <w:p w:rsidR="00F84F4C" w:rsidRPr="00A86E93" w:rsidRDefault="00F84F4C" w:rsidP="00FC5EBA">
      <w:pPr>
        <w:pStyle w:val="af6"/>
        <w:rPr>
          <w:color w:val="000000" w:themeColor="text1"/>
          <w:lang w:val="uk-UA"/>
        </w:rPr>
      </w:pPr>
    </w:p>
    <w:p w:rsidR="00F84F4C" w:rsidRPr="00A86E93" w:rsidRDefault="00760ADA" w:rsidP="00760ADA">
      <w:pPr>
        <w:pStyle w:val="af6"/>
        <w:rPr>
          <w:color w:val="000000" w:themeColor="text1"/>
          <w:lang w:val="uk-UA"/>
        </w:rPr>
      </w:pPr>
      <w:r w:rsidRPr="00A86E93">
        <w:rPr>
          <w:noProof/>
        </w:rPr>
        <w:drawing>
          <wp:inline distT="0" distB="0" distL="0" distR="0">
            <wp:extent cx="4440318" cy="3812766"/>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456168" cy="3826376"/>
                    </a:xfrm>
                    <a:prstGeom prst="rect">
                      <a:avLst/>
                    </a:prstGeom>
                  </pic:spPr>
                </pic:pic>
              </a:graphicData>
            </a:graphic>
          </wp:inline>
        </w:drawing>
      </w:r>
    </w:p>
    <w:p w:rsidR="00F84F4C" w:rsidRPr="00A86E93" w:rsidRDefault="00781AFA" w:rsidP="007015E1">
      <w:pPr>
        <w:pStyle w:val="af6"/>
        <w:jc w:val="center"/>
        <w:rPr>
          <w:color w:val="000000" w:themeColor="text1"/>
          <w:lang w:val="uk-UA"/>
        </w:rPr>
      </w:pPr>
      <w:bookmarkStart w:id="183" w:name="_Toc8594437"/>
      <w:bookmarkStart w:id="184" w:name="_Toc8739089"/>
      <w:r>
        <w:rPr>
          <w:color w:val="000000" w:themeColor="text1"/>
          <w:lang w:val="uk-UA"/>
        </w:rPr>
        <w:t>Малюнок</w:t>
      </w:r>
      <w:r w:rsidR="00F84F4C" w:rsidRPr="00A86E93">
        <w:rPr>
          <w:color w:val="000000" w:themeColor="text1"/>
          <w:lang w:val="uk-UA"/>
        </w:rPr>
        <w:t xml:space="preserve"> 6.7</w:t>
      </w:r>
      <w:bookmarkEnd w:id="183"/>
      <w:bookmarkEnd w:id="184"/>
    </w:p>
    <w:p w:rsidR="00F84F4C" w:rsidRPr="00A86E93" w:rsidRDefault="00F84F4C" w:rsidP="002959DA">
      <w:pPr>
        <w:pStyle w:val="af8"/>
        <w:rPr>
          <w:color w:val="000000" w:themeColor="text1"/>
          <w:lang w:val="uk-UA"/>
        </w:rPr>
      </w:pPr>
      <w:bookmarkStart w:id="185" w:name="_Toc8594438"/>
      <w:bookmarkStart w:id="186" w:name="_Toc8739090"/>
      <w:r w:rsidRPr="00A86E93">
        <w:rPr>
          <w:color w:val="000000" w:themeColor="text1"/>
          <w:lang w:val="uk-UA"/>
        </w:rPr>
        <w:t>де:</w:t>
      </w:r>
      <w:bookmarkEnd w:id="185"/>
      <w:bookmarkEnd w:id="186"/>
    </w:p>
    <w:p w:rsidR="00F84F4C" w:rsidRPr="00A86E93" w:rsidRDefault="00F84F4C" w:rsidP="00B34DCA">
      <w:pPr>
        <w:pStyle w:val="af8"/>
        <w:rPr>
          <w:color w:val="000000" w:themeColor="text1"/>
          <w:lang w:val="uk-UA"/>
        </w:rPr>
      </w:pPr>
      <w:bookmarkStart w:id="187" w:name="_Toc8594439"/>
      <w:bookmarkStart w:id="188" w:name="_Toc8739091"/>
      <w:r w:rsidRPr="00A86E93">
        <w:rPr>
          <w:color w:val="000000" w:themeColor="text1"/>
          <w:lang w:val="uk-UA"/>
        </w:rPr>
        <w:t>Т1, Т2, Т3 - автотрансформатори для вирівнювання фазних напруг порушення.</w:t>
      </w:r>
      <w:bookmarkEnd w:id="187"/>
      <w:bookmarkEnd w:id="188"/>
    </w:p>
    <w:p w:rsidR="00F84F4C" w:rsidRPr="00A86E93" w:rsidRDefault="00F84F4C" w:rsidP="00B34DCA">
      <w:pPr>
        <w:pStyle w:val="af8"/>
        <w:rPr>
          <w:color w:val="000000" w:themeColor="text1"/>
          <w:lang w:val="uk-UA"/>
        </w:rPr>
      </w:pPr>
      <w:bookmarkStart w:id="189" w:name="_Toc8594440"/>
      <w:bookmarkStart w:id="190" w:name="_Toc8739092"/>
      <w:r w:rsidRPr="00A86E93">
        <w:rPr>
          <w:color w:val="000000" w:themeColor="text1"/>
          <w:lang w:val="uk-UA"/>
        </w:rPr>
        <w:t>П1, П2, П3 - перемички на струм до 10 А.</w:t>
      </w:r>
      <w:bookmarkEnd w:id="189"/>
      <w:bookmarkEnd w:id="190"/>
    </w:p>
    <w:p w:rsidR="00F84F4C" w:rsidRPr="00A86E93" w:rsidRDefault="00F84F4C" w:rsidP="00B34DCA">
      <w:pPr>
        <w:pStyle w:val="af8"/>
        <w:rPr>
          <w:color w:val="000000" w:themeColor="text1"/>
          <w:lang w:val="uk-UA"/>
        </w:rPr>
      </w:pPr>
      <w:bookmarkStart w:id="191" w:name="_Toc8594441"/>
      <w:bookmarkStart w:id="192" w:name="_Toc8739093"/>
      <w:r w:rsidRPr="00A86E93">
        <w:rPr>
          <w:color w:val="000000" w:themeColor="text1"/>
          <w:lang w:val="uk-UA"/>
        </w:rPr>
        <w:t>А1 - трифазний вимикач.</w:t>
      </w:r>
      <w:bookmarkEnd w:id="191"/>
      <w:bookmarkEnd w:id="192"/>
    </w:p>
    <w:p w:rsidR="00F84F4C" w:rsidRPr="00A86E93" w:rsidRDefault="00A4017D" w:rsidP="00FF37E4">
      <w:pPr>
        <w:pStyle w:val="af8"/>
        <w:rPr>
          <w:color w:val="000000" w:themeColor="text1"/>
          <w:lang w:val="uk-UA"/>
        </w:rPr>
      </w:pPr>
      <w:bookmarkStart w:id="193" w:name="_Toc8594442"/>
      <w:bookmarkStart w:id="194" w:name="_Toc8739094"/>
      <w:r w:rsidRPr="00A86E93">
        <w:rPr>
          <w:color w:val="000000" w:themeColor="text1"/>
          <w:lang w:val="uk-UA"/>
        </w:rPr>
        <w:t>6.1.3.1 Знеструмити трансформатори Т1 - Т3 із забезпеченням видимого розриву напруги.</w:t>
      </w:r>
      <w:bookmarkEnd w:id="193"/>
      <w:bookmarkEnd w:id="194"/>
    </w:p>
    <w:p w:rsidR="00F84F4C" w:rsidRPr="00A86E93" w:rsidRDefault="00A4017D" w:rsidP="00FF37E4">
      <w:pPr>
        <w:pStyle w:val="af8"/>
        <w:rPr>
          <w:color w:val="000000" w:themeColor="text1"/>
          <w:lang w:val="uk-UA"/>
        </w:rPr>
      </w:pPr>
      <w:bookmarkStart w:id="195" w:name="_Toc8594443"/>
      <w:bookmarkStart w:id="196" w:name="_Toc8739095"/>
      <w:bookmarkStart w:id="197" w:name="_Hlk3284052"/>
      <w:r w:rsidRPr="00A86E93">
        <w:rPr>
          <w:color w:val="000000" w:themeColor="text1"/>
          <w:lang w:val="uk-UA"/>
        </w:rPr>
        <w:t>6.1.3.2 Відключити перемичку П1 - П3.</w:t>
      </w:r>
      <w:bookmarkEnd w:id="195"/>
      <w:bookmarkEnd w:id="196"/>
    </w:p>
    <w:p w:rsidR="00F84F4C" w:rsidRPr="00A86E93" w:rsidRDefault="00A4017D" w:rsidP="00FF37E4">
      <w:pPr>
        <w:pStyle w:val="af8"/>
        <w:rPr>
          <w:color w:val="000000" w:themeColor="text1"/>
          <w:lang w:val="uk-UA"/>
        </w:rPr>
      </w:pPr>
      <w:bookmarkStart w:id="198" w:name="_Toc8594444"/>
      <w:bookmarkStart w:id="199" w:name="_Toc8739096"/>
      <w:r w:rsidRPr="00A86E93">
        <w:rPr>
          <w:color w:val="000000" w:themeColor="text1"/>
          <w:lang w:val="uk-UA"/>
        </w:rPr>
        <w:t xml:space="preserve">6.1.3.3 Включити прилад </w:t>
      </w:r>
      <w:r w:rsidR="00D27177">
        <w:rPr>
          <w:color w:val="000000" w:themeColor="text1"/>
          <w:lang w:val="uk-UA"/>
        </w:rPr>
        <w:t>К540-4Р</w:t>
      </w:r>
      <w:r w:rsidRPr="00A86E93">
        <w:rPr>
          <w:color w:val="000000" w:themeColor="text1"/>
          <w:lang w:val="uk-UA"/>
        </w:rPr>
        <w:t xml:space="preserve"> і ПК як описано в розділі 5.</w:t>
      </w:r>
      <w:bookmarkEnd w:id="198"/>
      <w:bookmarkEnd w:id="199"/>
    </w:p>
    <w:p w:rsidR="00F84F4C" w:rsidRPr="00A86E93" w:rsidRDefault="00A4017D" w:rsidP="00FF37E4">
      <w:pPr>
        <w:pStyle w:val="af8"/>
        <w:rPr>
          <w:color w:val="000000" w:themeColor="text1"/>
          <w:lang w:val="uk-UA"/>
        </w:rPr>
      </w:pPr>
      <w:bookmarkStart w:id="200" w:name="_Toc8594445"/>
      <w:bookmarkStart w:id="201" w:name="_Toc8739097"/>
      <w:r w:rsidRPr="00A86E93">
        <w:rPr>
          <w:color w:val="000000" w:themeColor="text1"/>
          <w:lang w:val="uk-UA"/>
        </w:rPr>
        <w:t>6.1.3.4 У рядку 1 рисунки 5 вибрати режим «Рхх при номінальній напрузі» У який з'явився з'явилася заставці цього режиму «за замовчуванням» на полях «трансформатор напруги» і «трансформатор струму» див. Малюнок 6.8 встановлені коефіцієнти трансформації рівні одиниці. (Т. Е. Додаткові трансформатори струму і напруги відсутні), т. Е. Для цього режиму змінювати ці значення не треба.</w:t>
      </w:r>
      <w:bookmarkEnd w:id="200"/>
      <w:bookmarkEnd w:id="201"/>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45"/>
      </w:tblGrid>
      <w:tr w:rsidR="004A01DE" w:rsidRPr="00A86E93" w:rsidTr="00577C91">
        <w:tc>
          <w:tcPr>
            <w:tcW w:w="9345" w:type="dxa"/>
          </w:tcPr>
          <w:p w:rsidR="00C87383" w:rsidRPr="00A86E93" w:rsidRDefault="00315389" w:rsidP="00FF37E4">
            <w:pPr>
              <w:pStyle w:val="af8"/>
              <w:jc w:val="center"/>
              <w:rPr>
                <w:color w:val="000000" w:themeColor="text1"/>
                <w:lang w:val="uk-UA"/>
              </w:rPr>
            </w:pPr>
            <w:bookmarkStart w:id="202" w:name="_Toc8594446"/>
            <w:bookmarkStart w:id="203" w:name="_Toc8739098"/>
            <w:bookmarkStart w:id="204" w:name="_Toc8746059"/>
            <w:r w:rsidRPr="00A86E93">
              <w:rPr>
                <w:noProof/>
                <w:color w:val="000000" w:themeColor="text1"/>
              </w:rPr>
              <w:lastRenderedPageBreak/>
              <w:drawing>
                <wp:inline distT="0" distB="0" distL="0" distR="0">
                  <wp:extent cx="3912041" cy="4343240"/>
                  <wp:effectExtent l="0" t="0" r="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15763" cy="4347373"/>
                          </a:xfrm>
                          <a:prstGeom prst="rect">
                            <a:avLst/>
                          </a:prstGeom>
                        </pic:spPr>
                      </pic:pic>
                    </a:graphicData>
                  </a:graphic>
                </wp:inline>
              </w:drawing>
            </w:r>
            <w:r w:rsidR="003C20F8" w:rsidRPr="003C20F8">
              <w:rPr>
                <w:noProof/>
                <w:color w:val="000000" w:themeColor="text1"/>
                <w:lang w:val="uk-UA"/>
              </w:rPr>
              <w:pict>
                <v:oval id="Овал 25" o:spid="_x0000_s2054" style="position:absolute;left:0;text-align:left;margin-left:238.6pt;margin-top:86.2pt;width:117.05pt;height:33.4pt;z-index:2516695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" filled="f" strokecolor="red" strokeweight="1pt">
                  <v:stroke joinstyle="miter"/>
                </v:oval>
              </w:pict>
            </w:r>
            <w:r w:rsidR="003C20F8" w:rsidRPr="003C20F8">
              <w:rPr>
                <w:noProof/>
                <w:color w:val="000000" w:themeColor="text1"/>
                <w:lang w:val="uk-UA"/>
              </w:rPr>
              <w:pict>
                <v:oval id="Овал 21" o:spid="_x0000_s2053" style="position:absolute;left:0;text-align:left;margin-left:92.45pt;margin-top:89.05pt;width:117.05pt;height:33.45pt;z-index:2516684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" filled="f" strokecolor="red" strokeweight="1pt">
                  <v:stroke joinstyle="miter"/>
                </v:oval>
              </w:pict>
            </w:r>
            <w:bookmarkEnd w:id="202"/>
            <w:bookmarkEnd w:id="203"/>
            <w:bookmarkEnd w:id="204"/>
          </w:p>
        </w:tc>
      </w:tr>
      <w:tr w:rsidR="004A01DE" w:rsidRPr="00A86E93" w:rsidTr="00577C91">
        <w:tc>
          <w:tcPr>
            <w:tcW w:w="9345" w:type="dxa"/>
          </w:tcPr>
          <w:p w:rsidR="00C87383" w:rsidRPr="00A86E93" w:rsidRDefault="00A700E1" w:rsidP="00FF37E4">
            <w:pPr>
              <w:pStyle w:val="af8"/>
              <w:jc w:val="center"/>
              <w:rPr>
                <w:color w:val="000000" w:themeColor="text1"/>
                <w:lang w:val="uk-UA"/>
              </w:rPr>
            </w:pPr>
            <w:bookmarkStart w:id="205" w:name="_Toc8594447"/>
            <w:bookmarkStart w:id="206" w:name="_Toc8739099"/>
            <w:bookmarkStart w:id="207" w:name="_Toc8746060"/>
            <w:r>
              <w:rPr>
                <w:color w:val="000000" w:themeColor="text1"/>
                <w:lang w:val="uk-UA"/>
              </w:rPr>
              <w:t>Малюнок</w:t>
            </w:r>
            <w:r w:rsidR="00C87383" w:rsidRPr="00A86E93">
              <w:rPr>
                <w:color w:val="000000" w:themeColor="text1"/>
                <w:lang w:val="uk-UA"/>
              </w:rPr>
              <w:t xml:space="preserve"> 6.8</w:t>
            </w:r>
            <w:bookmarkEnd w:id="205"/>
            <w:bookmarkEnd w:id="206"/>
            <w:bookmarkEnd w:id="207"/>
          </w:p>
        </w:tc>
      </w:tr>
    </w:tbl>
    <w:p w:rsidR="00F84F4C" w:rsidRPr="00A86E93" w:rsidRDefault="00A4017D" w:rsidP="00FF37E4">
      <w:pPr>
        <w:pStyle w:val="af8"/>
        <w:rPr>
          <w:color w:val="000000" w:themeColor="text1"/>
          <w:lang w:val="uk-UA"/>
        </w:rPr>
      </w:pPr>
      <w:bookmarkStart w:id="208" w:name="_Toc8594448"/>
      <w:bookmarkStart w:id="209" w:name="_Toc8739100"/>
      <w:r w:rsidRPr="00A86E93">
        <w:rPr>
          <w:color w:val="000000" w:themeColor="text1"/>
          <w:lang w:val="uk-UA"/>
        </w:rPr>
        <w:t>6.1.3.5 Подати напруги на трансформатори Т1, Т2, Т3 малюнок 6.3 і активізувати поле «Старт. При цьому в рядках АВ, ВС і АС буде відображатися лінійні і фазні напруги збудження, а в рядку «Кф» з'являться дані про масштаб форми цієї напруги.</w:t>
      </w:r>
      <w:bookmarkEnd w:id="208"/>
      <w:bookmarkEnd w:id="209"/>
    </w:p>
    <w:p w:rsidR="00F84F4C" w:rsidRPr="00A86E93" w:rsidRDefault="00A4017D" w:rsidP="00FF37E4">
      <w:pPr>
        <w:pStyle w:val="af8"/>
        <w:rPr>
          <w:color w:val="000000" w:themeColor="text1"/>
          <w:lang w:val="uk-UA"/>
        </w:rPr>
      </w:pPr>
      <w:bookmarkStart w:id="210" w:name="_Toc8594449"/>
      <w:bookmarkStart w:id="211" w:name="_Toc8739101"/>
      <w:r w:rsidRPr="00A86E93">
        <w:rPr>
          <w:color w:val="000000" w:themeColor="text1"/>
          <w:lang w:val="uk-UA"/>
        </w:rPr>
        <w:t>6.1.3.6 Встановити симетричне напруга збудження фаз АВ, ВС і АС ручками регуляторів Т1 - Т3 (380-400В)</w:t>
      </w:r>
      <w:bookmarkEnd w:id="210"/>
      <w:bookmarkEnd w:id="211"/>
    </w:p>
    <w:p w:rsidR="00F84F4C" w:rsidRPr="00A86E93" w:rsidRDefault="00A4017D" w:rsidP="00FF37E4">
      <w:pPr>
        <w:pStyle w:val="af8"/>
        <w:rPr>
          <w:color w:val="000000" w:themeColor="text1"/>
          <w:lang w:val="uk-UA"/>
        </w:rPr>
      </w:pPr>
      <w:bookmarkStart w:id="212" w:name="_Toc8594450"/>
      <w:bookmarkStart w:id="213" w:name="_Toc8739102"/>
      <w:r w:rsidRPr="00A86E93">
        <w:rPr>
          <w:color w:val="000000" w:themeColor="text1"/>
          <w:lang w:val="uk-UA"/>
        </w:rPr>
        <w:t>6.1.3.7 Відключити від мережі трансформатори Т1-Т3.</w:t>
      </w:r>
      <w:bookmarkEnd w:id="212"/>
      <w:bookmarkEnd w:id="213"/>
    </w:p>
    <w:p w:rsidR="00F84F4C" w:rsidRPr="00A86E93" w:rsidRDefault="00F84F4C" w:rsidP="002959DA">
      <w:pPr>
        <w:pStyle w:val="af8"/>
        <w:rPr>
          <w:color w:val="000000" w:themeColor="text1"/>
          <w:lang w:val="uk-UA"/>
        </w:rPr>
      </w:pPr>
      <w:bookmarkStart w:id="214" w:name="_Toc8594451"/>
      <w:bookmarkStart w:id="215" w:name="_Toc8739103"/>
      <w:r w:rsidRPr="00A86E93">
        <w:rPr>
          <w:color w:val="000000" w:themeColor="text1"/>
          <w:lang w:val="uk-UA"/>
        </w:rPr>
        <w:t>6.1.3.8 Встановити перемички П1, П2 і П3 по малюнку 6.7 і подати напругу живлення на трансформатори Т1, Т2 і Т3. При цьому необхідно проконтролювати симетричність напруг порушення по рядках UфазнВ, UлінВ і при необхідності скоригувати поворотом ручок відповідних трансформаторів Т1, Т2 і Т3.</w:t>
      </w:r>
      <w:bookmarkEnd w:id="214"/>
      <w:bookmarkEnd w:id="215"/>
    </w:p>
    <w:p w:rsidR="00F84F4C" w:rsidRPr="00A86E93" w:rsidRDefault="00577C91" w:rsidP="002959DA">
      <w:pPr>
        <w:pStyle w:val="af8"/>
        <w:rPr>
          <w:color w:val="000000" w:themeColor="text1"/>
          <w:lang w:val="uk-UA"/>
        </w:rPr>
      </w:pPr>
      <w:bookmarkStart w:id="216" w:name="_Toc8594452"/>
      <w:bookmarkStart w:id="217" w:name="_Toc8739104"/>
      <w:r w:rsidRPr="00A86E93">
        <w:rPr>
          <w:color w:val="000000" w:themeColor="text1"/>
          <w:lang w:val="uk-UA"/>
        </w:rPr>
        <w:t>6.1.3.9 У рядках таблиці з'явиться значення струму збудження (I, А) і втрат в рядок (Р, Вт). Ці значення можуть бути і негативними і ніякого значення не мають.</w:t>
      </w:r>
      <w:bookmarkEnd w:id="216"/>
      <w:bookmarkEnd w:id="217"/>
    </w:p>
    <w:p w:rsidR="00F84F4C" w:rsidRPr="00A86E93" w:rsidRDefault="00F84F4C" w:rsidP="002959DA">
      <w:pPr>
        <w:pStyle w:val="af8"/>
        <w:rPr>
          <w:color w:val="000000" w:themeColor="text1"/>
          <w:lang w:val="uk-UA"/>
        </w:rPr>
      </w:pPr>
      <w:bookmarkStart w:id="218" w:name="_Toc8594453"/>
      <w:bookmarkStart w:id="219" w:name="_Toc8739105"/>
      <w:r w:rsidRPr="00A86E93">
        <w:rPr>
          <w:color w:val="000000" w:themeColor="text1"/>
          <w:lang w:val="uk-UA"/>
        </w:rPr>
        <w:t>Результатом вимірювань є величина в рядку Робщ.</w:t>
      </w:r>
      <w:bookmarkEnd w:id="218"/>
      <w:bookmarkEnd w:id="219"/>
    </w:p>
    <w:p w:rsidR="00F84F4C" w:rsidRPr="00A86E93" w:rsidRDefault="00F84F4C" w:rsidP="002959DA">
      <w:pPr>
        <w:pStyle w:val="af8"/>
        <w:rPr>
          <w:color w:val="000000" w:themeColor="text1"/>
          <w:lang w:val="uk-UA"/>
        </w:rPr>
      </w:pPr>
      <w:bookmarkStart w:id="220" w:name="_Toc8594454"/>
      <w:bookmarkStart w:id="221" w:name="_Toc8739106"/>
      <w:r w:rsidRPr="00A86E93">
        <w:rPr>
          <w:color w:val="000000" w:themeColor="text1"/>
          <w:lang w:val="uk-UA"/>
        </w:rPr>
        <w:t>Поля екрану «Старт» і «Стоп» в цьому режимі починають і припиняють вимірювання, але не знімають напругу з навантаження.</w:t>
      </w:r>
      <w:bookmarkEnd w:id="220"/>
      <w:bookmarkEnd w:id="221"/>
    </w:p>
    <w:p w:rsidR="00760ADA" w:rsidRPr="00A86E93" w:rsidRDefault="00760ADA" w:rsidP="00C35A57">
      <w:pPr>
        <w:pStyle w:val="af"/>
        <w:spacing w:line="360" w:lineRule="auto"/>
        <w:ind w:left="0" w:firstLine="0"/>
        <w:jc w:val="left"/>
        <w:rPr>
          <w:color w:val="000000" w:themeColor="text1"/>
          <w:lang w:val="uk-UA"/>
        </w:rPr>
      </w:pPr>
      <w:bookmarkStart w:id="222" w:name="_Toc8739107"/>
      <w:bookmarkStart w:id="223" w:name="_Toc8746061"/>
      <w:bookmarkEnd w:id="197"/>
    </w:p>
    <w:p w:rsidR="00F84F4C" w:rsidRPr="00A86E93" w:rsidRDefault="00F84F4C" w:rsidP="00C35A57">
      <w:pPr>
        <w:pStyle w:val="af"/>
        <w:spacing w:line="360" w:lineRule="auto"/>
        <w:ind w:left="0" w:firstLine="0"/>
        <w:jc w:val="left"/>
        <w:rPr>
          <w:color w:val="000000" w:themeColor="text1"/>
          <w:lang w:val="uk-UA"/>
        </w:rPr>
      </w:pPr>
      <w:bookmarkStart w:id="224" w:name="_Toc79575822"/>
      <w:r w:rsidRPr="00A86E93">
        <w:rPr>
          <w:color w:val="000000" w:themeColor="text1"/>
          <w:lang w:val="uk-UA"/>
        </w:rPr>
        <w:lastRenderedPageBreak/>
        <w:t>6.1.4. Визначення Рхх при номінальній напрузі збудження із застосуванням додаткових трансформаторів струму і напруги.</w:t>
      </w:r>
      <w:bookmarkEnd w:id="222"/>
      <w:bookmarkEnd w:id="223"/>
      <w:bookmarkEnd w:id="224"/>
    </w:p>
    <w:p w:rsidR="00F84F4C" w:rsidRPr="00A86E93" w:rsidRDefault="00F84F4C" w:rsidP="00DA2275">
      <w:pPr>
        <w:pStyle w:val="af6"/>
        <w:rPr>
          <w:color w:val="000000" w:themeColor="text1"/>
          <w:lang w:val="uk-UA"/>
        </w:rPr>
      </w:pPr>
      <w:bookmarkStart w:id="225" w:name="_Toc8594456"/>
      <w:bookmarkStart w:id="226" w:name="_Toc8739108"/>
      <w:r w:rsidRPr="00A86E93">
        <w:rPr>
          <w:color w:val="000000" w:themeColor="text1"/>
          <w:lang w:val="uk-UA"/>
        </w:rPr>
        <w:t>При токах напруги вище 10А і напружених вище 400В для проведення таких вимірювань зібрати схему малюнок 6.9 дотримуючись фазировку трансформаторів струму і напруги.</w:t>
      </w:r>
      <w:bookmarkEnd w:id="225"/>
      <w:bookmarkEnd w:id="226"/>
    </w:p>
    <w:p w:rsidR="00F84F4C" w:rsidRPr="00A86E93" w:rsidRDefault="00D859D6" w:rsidP="00F84F4C">
      <w:pPr>
        <w:ind w:hanging="964"/>
        <w:rPr>
          <w:rFonts w:ascii="Times New Roman" w:hAnsi="Times New Roman"/>
          <w:color w:val="000000" w:themeColor="text1"/>
          <w:szCs w:val="24"/>
          <w:lang w:val="uk-UA"/>
        </w:rPr>
      </w:pPr>
      <w:r w:rsidRPr="00A86E93">
        <w:rPr>
          <w:noProof/>
        </w:rPr>
        <w:drawing>
          <wp:inline distT="0" distB="0" distL="0" distR="0">
            <wp:extent cx="5363570" cy="3481064"/>
            <wp:effectExtent l="0" t="0" r="889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t="1489" b="2212"/>
                    <a:stretch/>
                  </pic:blipFill>
                  <pic:spPr bwMode="auto">
                    <a:xfrm>
                      <a:off x="0" y="0"/>
                      <a:ext cx="5367649" cy="348371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84F4C" w:rsidRPr="00A86E93" w:rsidRDefault="00781AFA" w:rsidP="00F84F4C">
      <w:pPr>
        <w:ind w:left="0"/>
        <w:jc w:val="center"/>
        <w:rPr>
          <w:rFonts w:ascii="Times New Roman" w:hAnsi="Times New Roman"/>
          <w:color w:val="000000" w:themeColor="text1"/>
          <w:szCs w:val="24"/>
          <w:lang w:val="uk-UA"/>
        </w:rPr>
      </w:pPr>
      <w:r>
        <w:rPr>
          <w:rFonts w:ascii="Times New Roman" w:hAnsi="Times New Roman"/>
          <w:color w:val="000000" w:themeColor="text1"/>
          <w:szCs w:val="24"/>
          <w:lang w:val="uk-UA"/>
        </w:rPr>
        <w:t>Малюнок</w:t>
      </w:r>
      <w:r w:rsidR="00F84F4C" w:rsidRPr="00A86E93">
        <w:rPr>
          <w:rFonts w:ascii="Times New Roman" w:hAnsi="Times New Roman"/>
          <w:color w:val="000000" w:themeColor="text1"/>
          <w:szCs w:val="24"/>
          <w:lang w:val="uk-UA"/>
        </w:rPr>
        <w:t xml:space="preserve"> 6.9</w:t>
      </w:r>
    </w:p>
    <w:p w:rsidR="00F84F4C" w:rsidRPr="00A86E93" w:rsidRDefault="00F84F4C" w:rsidP="002959DA">
      <w:pPr>
        <w:pStyle w:val="af8"/>
        <w:rPr>
          <w:color w:val="000000" w:themeColor="text1"/>
          <w:lang w:val="uk-UA"/>
        </w:rPr>
      </w:pPr>
      <w:r w:rsidRPr="00A86E93">
        <w:rPr>
          <w:color w:val="000000" w:themeColor="text1"/>
          <w:lang w:val="uk-UA"/>
        </w:rPr>
        <w:t>де:</w:t>
      </w:r>
      <w:r w:rsidR="00D859D6" w:rsidRPr="00A86E93">
        <w:rPr>
          <w:color w:val="000000" w:themeColor="text1"/>
          <w:lang w:val="uk-UA"/>
        </w:rPr>
        <w:tab/>
      </w:r>
      <w:r w:rsidRPr="00A86E93">
        <w:rPr>
          <w:color w:val="000000" w:themeColor="text1"/>
          <w:lang w:val="uk-UA"/>
        </w:rPr>
        <w:t>Т1-Т3- автотрансформатори відповідають потужності.</w:t>
      </w:r>
    </w:p>
    <w:p w:rsidR="00F84F4C" w:rsidRPr="00A86E93" w:rsidRDefault="00F84F4C" w:rsidP="00D859D6">
      <w:pPr>
        <w:pStyle w:val="af8"/>
        <w:ind w:left="476"/>
        <w:rPr>
          <w:color w:val="000000" w:themeColor="text1"/>
          <w:lang w:val="uk-UA"/>
        </w:rPr>
      </w:pPr>
      <w:r w:rsidRPr="00A86E93">
        <w:rPr>
          <w:color w:val="000000" w:themeColor="text1"/>
          <w:lang w:val="uk-UA"/>
        </w:rPr>
        <w:t>Т4-Т6- підвищувальні трансформатори, з'єднані в зірку.</w:t>
      </w:r>
    </w:p>
    <w:p w:rsidR="00F84F4C" w:rsidRPr="00A86E93" w:rsidRDefault="00F84F4C" w:rsidP="00D859D6">
      <w:pPr>
        <w:pStyle w:val="af8"/>
        <w:ind w:left="476"/>
        <w:rPr>
          <w:color w:val="000000" w:themeColor="text1"/>
          <w:lang w:val="uk-UA"/>
        </w:rPr>
      </w:pPr>
      <w:r w:rsidRPr="00A86E93">
        <w:rPr>
          <w:color w:val="000000" w:themeColor="text1"/>
          <w:lang w:val="uk-UA"/>
        </w:rPr>
        <w:t>Т7-Т9- вимірювальні трансформатори напруги.</w:t>
      </w:r>
    </w:p>
    <w:p w:rsidR="00F84F4C" w:rsidRPr="00A86E93" w:rsidRDefault="00F84F4C" w:rsidP="00D859D6">
      <w:pPr>
        <w:pStyle w:val="af8"/>
        <w:ind w:left="476"/>
        <w:rPr>
          <w:color w:val="000000" w:themeColor="text1"/>
          <w:lang w:val="uk-UA"/>
        </w:rPr>
      </w:pPr>
      <w:r w:rsidRPr="00A86E93">
        <w:rPr>
          <w:color w:val="000000" w:themeColor="text1"/>
          <w:lang w:val="uk-UA"/>
        </w:rPr>
        <w:t>Т10-Т11- вимірювальні трансформатори струму.</w:t>
      </w:r>
    </w:p>
    <w:p w:rsidR="00F84F4C" w:rsidRPr="00A86E93" w:rsidRDefault="00F84F4C" w:rsidP="002959DA">
      <w:pPr>
        <w:pStyle w:val="af8"/>
        <w:rPr>
          <w:color w:val="000000" w:themeColor="text1"/>
          <w:lang w:val="uk-UA"/>
        </w:rPr>
      </w:pPr>
      <w:r w:rsidRPr="00A86E93">
        <w:rPr>
          <w:color w:val="000000" w:themeColor="text1"/>
          <w:lang w:val="uk-UA"/>
        </w:rPr>
        <w:t>Тр випробовуваний трансформатор.</w:t>
      </w:r>
    </w:p>
    <w:p w:rsidR="00F84F4C" w:rsidRPr="00A86E93" w:rsidRDefault="00F84F4C" w:rsidP="002959DA">
      <w:pPr>
        <w:pStyle w:val="af8"/>
        <w:rPr>
          <w:color w:val="000000" w:themeColor="text1"/>
          <w:lang w:val="uk-UA"/>
        </w:rPr>
      </w:pPr>
      <w:r w:rsidRPr="00A86E93">
        <w:rPr>
          <w:color w:val="000000" w:themeColor="text1"/>
          <w:lang w:val="uk-UA"/>
        </w:rPr>
        <w:t>Детально, вимоги до елементів схеми малюнок 6.9 викладено в ГОСТ 3484.1.</w:t>
      </w:r>
    </w:p>
    <w:p w:rsidR="00F84F4C" w:rsidRPr="00A86E93" w:rsidRDefault="00F84F4C" w:rsidP="002959DA">
      <w:pPr>
        <w:pStyle w:val="af8"/>
        <w:rPr>
          <w:color w:val="000000" w:themeColor="text1"/>
          <w:lang w:val="uk-UA"/>
        </w:rPr>
      </w:pPr>
      <w:r w:rsidRPr="00A86E93">
        <w:rPr>
          <w:color w:val="000000" w:themeColor="text1"/>
          <w:lang w:val="uk-UA"/>
        </w:rPr>
        <w:t>Методика проведення цих вимірювань практично нічим не відрізняється від описаної в розділі 6.1.3.</w:t>
      </w:r>
    </w:p>
    <w:p w:rsidR="00F84F4C" w:rsidRPr="00A86E93" w:rsidRDefault="005A7F65" w:rsidP="002959DA">
      <w:pPr>
        <w:pStyle w:val="af8"/>
        <w:rPr>
          <w:color w:val="000000" w:themeColor="text1"/>
          <w:lang w:val="uk-UA"/>
        </w:rPr>
      </w:pPr>
      <w:bookmarkStart w:id="227" w:name="_Toc8594457"/>
      <w:bookmarkStart w:id="228" w:name="_Toc8739109"/>
      <w:r w:rsidRPr="00A86E93">
        <w:rPr>
          <w:color w:val="000000" w:themeColor="text1"/>
          <w:lang w:val="uk-UA"/>
        </w:rPr>
        <w:t xml:space="preserve">6.1.4.1 Включити прилад </w:t>
      </w:r>
      <w:r w:rsidR="00D27177">
        <w:rPr>
          <w:color w:val="000000" w:themeColor="text1"/>
          <w:lang w:val="uk-UA"/>
        </w:rPr>
        <w:t>К540-4Р</w:t>
      </w:r>
      <w:r w:rsidRPr="00A86E93">
        <w:rPr>
          <w:color w:val="000000" w:themeColor="text1"/>
          <w:lang w:val="uk-UA"/>
        </w:rPr>
        <w:t xml:space="preserve"> і ПК як описано в розділі 5.</w:t>
      </w:r>
      <w:bookmarkEnd w:id="227"/>
      <w:bookmarkEnd w:id="228"/>
    </w:p>
    <w:p w:rsidR="00551304" w:rsidRPr="00A86E93" w:rsidRDefault="00F84F4C" w:rsidP="002959DA">
      <w:pPr>
        <w:pStyle w:val="af8"/>
        <w:rPr>
          <w:color w:val="000000" w:themeColor="text1"/>
          <w:lang w:val="uk-UA"/>
        </w:rPr>
      </w:pPr>
      <w:bookmarkStart w:id="229" w:name="_Toc8594458"/>
      <w:bookmarkStart w:id="230" w:name="_Toc8739110"/>
      <w:r w:rsidRPr="00A86E93">
        <w:rPr>
          <w:color w:val="000000" w:themeColor="text1"/>
          <w:lang w:val="uk-UA"/>
        </w:rPr>
        <w:t>6.1.4.2 У рядку 1 рисунки 5 вибрати режим «Рхх при номінальних напругах». У що з'явилася заставці, цього режиму, на полях «трансформатор напруги» і «трансформатор струму» див. Малюнок 6.8 встановити коефіцієнти трансформації застосованих трансформаторів напруги та струму.</w:t>
      </w:r>
      <w:bookmarkEnd w:id="229"/>
      <w:bookmarkEnd w:id="230"/>
    </w:p>
    <w:p w:rsidR="00F84F4C" w:rsidRPr="00A86E93" w:rsidRDefault="00F84F4C" w:rsidP="002959DA">
      <w:pPr>
        <w:pStyle w:val="af8"/>
        <w:rPr>
          <w:color w:val="000000" w:themeColor="text1"/>
          <w:lang w:val="uk-UA"/>
        </w:rPr>
      </w:pPr>
      <w:bookmarkStart w:id="231" w:name="_Toc8594459"/>
      <w:bookmarkStart w:id="232" w:name="_Toc8739111"/>
      <w:r w:rsidRPr="00A86E93">
        <w:rPr>
          <w:color w:val="000000" w:themeColor="text1"/>
          <w:lang w:val="uk-UA"/>
        </w:rPr>
        <w:t>6.1.4.3 Відключити випробуваний трансформатор від схеми збудження малюнок 6.9 (точки А, В, і С)</w:t>
      </w:r>
      <w:bookmarkEnd w:id="231"/>
      <w:bookmarkEnd w:id="232"/>
    </w:p>
    <w:p w:rsidR="00F84F4C" w:rsidRPr="00A86E93" w:rsidRDefault="00F84F4C" w:rsidP="002959DA">
      <w:pPr>
        <w:pStyle w:val="af8"/>
        <w:rPr>
          <w:color w:val="000000" w:themeColor="text1"/>
          <w:lang w:val="uk-UA"/>
        </w:rPr>
      </w:pPr>
      <w:bookmarkStart w:id="233" w:name="_Toc8594460"/>
      <w:bookmarkStart w:id="234" w:name="_Toc8739112"/>
      <w:r w:rsidRPr="00A86E93">
        <w:rPr>
          <w:color w:val="000000" w:themeColor="text1"/>
          <w:lang w:val="uk-UA"/>
        </w:rPr>
        <w:lastRenderedPageBreak/>
        <w:t>6.1.4.4 Подати напруги на трансформатори Т1, Т2, Т3 малюнок 6.9 і активізувати поле «Старт». При цьому в рядках АВ, ВС і АС буде відображатися лінійні і фазні напруги збудження, а в рядку «Кф» з'являться дані про масштаб форми цієї напруги.</w:t>
      </w:r>
      <w:bookmarkEnd w:id="233"/>
      <w:bookmarkEnd w:id="234"/>
    </w:p>
    <w:p w:rsidR="00F84F4C" w:rsidRPr="00A86E93" w:rsidRDefault="00F84F4C" w:rsidP="002959DA">
      <w:pPr>
        <w:pStyle w:val="af8"/>
        <w:rPr>
          <w:color w:val="000000" w:themeColor="text1"/>
          <w:lang w:val="uk-UA"/>
        </w:rPr>
      </w:pPr>
      <w:bookmarkStart w:id="235" w:name="_Toc8594461"/>
      <w:bookmarkStart w:id="236" w:name="_Toc8739113"/>
      <w:r w:rsidRPr="00A86E93">
        <w:rPr>
          <w:color w:val="000000" w:themeColor="text1"/>
          <w:lang w:val="uk-UA"/>
        </w:rPr>
        <w:t>6.1.4.5 Встановити симетричне напруга збудження фаз АВ, ВС і АС ручками регуляторів Т1 - Т3</w:t>
      </w:r>
      <w:bookmarkEnd w:id="235"/>
      <w:bookmarkEnd w:id="236"/>
    </w:p>
    <w:p w:rsidR="00F84F4C" w:rsidRPr="00A86E93" w:rsidRDefault="00F84F4C" w:rsidP="002959DA">
      <w:pPr>
        <w:pStyle w:val="af8"/>
        <w:rPr>
          <w:color w:val="000000" w:themeColor="text1"/>
          <w:lang w:val="uk-UA"/>
        </w:rPr>
      </w:pPr>
      <w:bookmarkStart w:id="237" w:name="_Toc8594462"/>
      <w:bookmarkStart w:id="238" w:name="_Toc8739114"/>
      <w:r w:rsidRPr="00A86E93">
        <w:rPr>
          <w:color w:val="000000" w:themeColor="text1"/>
          <w:lang w:val="uk-UA"/>
        </w:rPr>
        <w:t>6.1.4.6 Відключити від мережі трансформатори Т1-Т3.</w:t>
      </w:r>
      <w:bookmarkEnd w:id="237"/>
      <w:bookmarkEnd w:id="238"/>
    </w:p>
    <w:p w:rsidR="00F84F4C" w:rsidRPr="00A86E93" w:rsidRDefault="00F84F4C" w:rsidP="002959DA">
      <w:pPr>
        <w:pStyle w:val="af8"/>
        <w:rPr>
          <w:color w:val="000000" w:themeColor="text1"/>
          <w:lang w:val="uk-UA"/>
        </w:rPr>
      </w:pPr>
      <w:bookmarkStart w:id="239" w:name="_Toc8594463"/>
      <w:bookmarkStart w:id="240" w:name="_Toc8739115"/>
      <w:r w:rsidRPr="00A86E93">
        <w:rPr>
          <w:color w:val="000000" w:themeColor="text1"/>
          <w:lang w:val="uk-UA"/>
        </w:rPr>
        <w:t>6.1.4.7 Підключити випробуваний трансформатор до схеми збудження малюнок 6.4 (точки А, В, і С) і подати напругу живлення на трансформатори Т1, Т2 і Т3. При цьому необхідно проконтролювати симетричність напруг порушення по рядках UфазнВ, UлінВ і при необхідності скоригувати поворотом ручок відповідних трансформаторів Т1, Т2 і Т3.</w:t>
      </w:r>
      <w:bookmarkEnd w:id="239"/>
      <w:bookmarkEnd w:id="240"/>
    </w:p>
    <w:p w:rsidR="00F84F4C" w:rsidRPr="00A86E93" w:rsidRDefault="00F84F4C" w:rsidP="002959DA">
      <w:pPr>
        <w:pStyle w:val="af8"/>
        <w:rPr>
          <w:color w:val="000000" w:themeColor="text1"/>
          <w:lang w:val="uk-UA"/>
        </w:rPr>
      </w:pPr>
      <w:bookmarkStart w:id="241" w:name="_Toc8594464"/>
      <w:bookmarkStart w:id="242" w:name="_Toc8739116"/>
      <w:r w:rsidRPr="00A86E93">
        <w:rPr>
          <w:color w:val="000000" w:themeColor="text1"/>
          <w:lang w:val="uk-UA"/>
        </w:rPr>
        <w:t>6.1.4.8. У рядках таблиці малюнок 6.4 з'явиться значення струму збудження (I, А) і втрат в рядок (Р, Вт).</w:t>
      </w:r>
      <w:bookmarkEnd w:id="241"/>
      <w:bookmarkEnd w:id="242"/>
    </w:p>
    <w:p w:rsidR="00F84F4C" w:rsidRPr="00A86E93" w:rsidRDefault="00F84F4C" w:rsidP="002959DA">
      <w:pPr>
        <w:pStyle w:val="af8"/>
        <w:rPr>
          <w:color w:val="000000" w:themeColor="text1"/>
          <w:lang w:val="uk-UA"/>
        </w:rPr>
      </w:pPr>
      <w:r w:rsidRPr="00A86E93">
        <w:rPr>
          <w:color w:val="000000" w:themeColor="text1"/>
          <w:lang w:val="uk-UA"/>
        </w:rPr>
        <w:t>Ці значення можуть бути і негативними і ніякого значення не мають. Результатом вимірювань є величина в рядку «Робщ».</w:t>
      </w:r>
    </w:p>
    <w:p w:rsidR="00F84F4C" w:rsidRPr="00A86E93" w:rsidRDefault="00F84F4C" w:rsidP="002959DA">
      <w:pPr>
        <w:pStyle w:val="af8"/>
        <w:rPr>
          <w:color w:val="000000" w:themeColor="text1"/>
          <w:lang w:val="uk-UA"/>
        </w:rPr>
      </w:pPr>
      <w:r w:rsidRPr="00A86E93">
        <w:rPr>
          <w:color w:val="000000" w:themeColor="text1"/>
          <w:lang w:val="uk-UA"/>
        </w:rPr>
        <w:t>Поля екрану «Старт» і «Стоп» в цьому режимі припиняють і починають вимірювання, але не знімають напругу з навантаження.</w:t>
      </w:r>
    </w:p>
    <w:p w:rsidR="00F84F4C" w:rsidRPr="00A86E93" w:rsidRDefault="00F84F4C" w:rsidP="002959DA">
      <w:pPr>
        <w:pStyle w:val="af8"/>
        <w:rPr>
          <w:color w:val="000000" w:themeColor="text1"/>
          <w:lang w:val="uk-UA"/>
        </w:rPr>
      </w:pPr>
    </w:p>
    <w:p w:rsidR="005A7F65" w:rsidRPr="00A86E93" w:rsidRDefault="005A7F65">
      <w:pPr>
        <w:spacing w:after="160" w:line="259" w:lineRule="auto"/>
        <w:ind w:left="0"/>
        <w:jc w:val="left"/>
        <w:rPr>
          <w:rFonts w:ascii="Times New Roman" w:hAnsi="Times New Roman"/>
          <w:color w:val="000000" w:themeColor="text1"/>
          <w:szCs w:val="24"/>
          <w:lang w:val="uk-UA"/>
        </w:rPr>
      </w:pPr>
      <w:r w:rsidRPr="00A86E93">
        <w:rPr>
          <w:rFonts w:ascii="Times New Roman" w:hAnsi="Times New Roman"/>
          <w:color w:val="000000" w:themeColor="text1"/>
          <w:szCs w:val="24"/>
          <w:lang w:val="uk-UA"/>
        </w:rPr>
        <w:br w:type="page"/>
      </w:r>
    </w:p>
    <w:p w:rsidR="00C102C2" w:rsidRPr="00A86E93" w:rsidRDefault="00C102C2" w:rsidP="007624D5">
      <w:pPr>
        <w:pStyle w:val="af"/>
        <w:ind w:left="426" w:firstLine="283"/>
        <w:rPr>
          <w:color w:val="000000" w:themeColor="text1"/>
          <w:lang w:val="uk-UA"/>
        </w:rPr>
      </w:pPr>
      <w:bookmarkStart w:id="243" w:name="_Toc8746062"/>
      <w:bookmarkStart w:id="244" w:name="_Toc79575823"/>
      <w:r w:rsidRPr="00A86E93">
        <w:rPr>
          <w:color w:val="000000" w:themeColor="text1"/>
          <w:lang w:val="uk-UA"/>
        </w:rPr>
        <w:lastRenderedPageBreak/>
        <w:t>6.1.5</w:t>
      </w:r>
      <w:r w:rsidRPr="00A86E93">
        <w:rPr>
          <w:color w:val="000000" w:themeColor="text1"/>
          <w:lang w:val="uk-UA"/>
        </w:rPr>
        <w:tab/>
      </w:r>
      <w:r w:rsidR="00E0062B" w:rsidRPr="00A86E93">
        <w:rPr>
          <w:color w:val="000000" w:themeColor="text1"/>
          <w:lang w:val="uk-UA"/>
        </w:rPr>
        <w:t>Визначення втрат короткого замикання при номінальних токах збудження</w:t>
      </w:r>
      <w:bookmarkEnd w:id="243"/>
      <w:bookmarkEnd w:id="244"/>
    </w:p>
    <w:p w:rsidR="00F84F4C" w:rsidRPr="00A86E93" w:rsidRDefault="00EA4451" w:rsidP="002959DA">
      <w:pPr>
        <w:pStyle w:val="af8"/>
        <w:rPr>
          <w:color w:val="000000" w:themeColor="text1"/>
          <w:lang w:val="uk-UA"/>
        </w:rPr>
      </w:pPr>
      <w:r w:rsidRPr="00A86E93">
        <w:rPr>
          <w:noProof/>
        </w:rPr>
        <w:drawing>
          <wp:anchor distT="0" distB="0" distL="114300" distR="114300" simplePos="0" relativeHeight="251695104" behindDoc="1" locked="0" layoutInCell="1" allowOverlap="1">
            <wp:simplePos x="0" y="0"/>
            <wp:positionH relativeFrom="column">
              <wp:posOffset>61595</wp:posOffset>
            </wp:positionH>
            <wp:positionV relativeFrom="paragraph">
              <wp:posOffset>553085</wp:posOffset>
            </wp:positionV>
            <wp:extent cx="5768340" cy="4264660"/>
            <wp:effectExtent l="0" t="0" r="3810" b="2540"/>
            <wp:wrapTight wrapText="bothSides">
              <wp:wrapPolygon edited="0">
                <wp:start x="0" y="0"/>
                <wp:lineTo x="0" y="21516"/>
                <wp:lineTo x="21543" y="21516"/>
                <wp:lineTo x="21543"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8340" cy="4264660"/>
                    </a:xfrm>
                    <a:prstGeom prst="rect">
                      <a:avLst/>
                    </a:prstGeom>
                  </pic:spPr>
                </pic:pic>
              </a:graphicData>
            </a:graphic>
          </wp:anchor>
        </w:drawing>
      </w:r>
      <w:r w:rsidR="00C102C2" w:rsidRPr="00A86E93">
        <w:rPr>
          <w:color w:val="000000" w:themeColor="text1"/>
          <w:lang w:val="uk-UA"/>
        </w:rPr>
        <w:t>Для вимірювання втрат короткого замикання при номінальних токах збудження слід зібрати схему малюнок 6.11</w:t>
      </w:r>
    </w:p>
    <w:p w:rsidR="00A540CD" w:rsidRPr="00A86E93" w:rsidRDefault="00A540CD" w:rsidP="002959DA">
      <w:pPr>
        <w:pStyle w:val="af8"/>
        <w:rPr>
          <w:color w:val="000000" w:themeColor="text1"/>
          <w:u w:val="single"/>
          <w:lang w:val="uk-UA"/>
        </w:rPr>
      </w:pPr>
    </w:p>
    <w:p w:rsidR="00F84F4C" w:rsidRPr="00A86E93" w:rsidRDefault="00F84F4C" w:rsidP="00F84F4C">
      <w:pPr>
        <w:ind w:hanging="964"/>
        <w:rPr>
          <w:rFonts w:ascii="Times New Roman" w:hAnsi="Times New Roman"/>
          <w:color w:val="000000" w:themeColor="text1"/>
          <w:szCs w:val="24"/>
          <w:u w:val="single"/>
          <w:lang w:val="uk-UA"/>
        </w:rPr>
      </w:pPr>
    </w:p>
    <w:p w:rsidR="00F84F4C" w:rsidRPr="00A86E93" w:rsidRDefault="00781AFA" w:rsidP="00283889">
      <w:pPr>
        <w:jc w:val="center"/>
        <w:rPr>
          <w:rFonts w:ascii="Times New Roman" w:hAnsi="Times New Roman"/>
          <w:color w:val="000000" w:themeColor="text1"/>
          <w:szCs w:val="24"/>
          <w:lang w:val="uk-UA"/>
        </w:rPr>
      </w:pPr>
      <w:r>
        <w:rPr>
          <w:rFonts w:ascii="Times New Roman" w:hAnsi="Times New Roman"/>
          <w:color w:val="000000" w:themeColor="text1"/>
          <w:szCs w:val="24"/>
          <w:lang w:val="uk-UA"/>
        </w:rPr>
        <w:t>Малюнок</w:t>
      </w:r>
      <w:r w:rsidR="00F84F4C" w:rsidRPr="00A86E93">
        <w:rPr>
          <w:rFonts w:ascii="Times New Roman" w:hAnsi="Times New Roman"/>
          <w:color w:val="000000" w:themeColor="text1"/>
          <w:szCs w:val="24"/>
          <w:lang w:val="uk-UA"/>
        </w:rPr>
        <w:t xml:space="preserve"> 6.11</w:t>
      </w:r>
    </w:p>
    <w:p w:rsidR="00F84F4C" w:rsidRPr="00A86E93" w:rsidRDefault="00F84F4C" w:rsidP="002959DA">
      <w:pPr>
        <w:pStyle w:val="af8"/>
        <w:rPr>
          <w:color w:val="000000" w:themeColor="text1"/>
          <w:lang w:val="uk-UA"/>
        </w:rPr>
      </w:pPr>
      <w:r w:rsidRPr="00A86E93">
        <w:rPr>
          <w:color w:val="000000" w:themeColor="text1"/>
          <w:lang w:val="uk-UA"/>
        </w:rPr>
        <w:t>Де: П1, П2 закорачивающие перемички відповідного перетину.</w:t>
      </w:r>
    </w:p>
    <w:p w:rsidR="007C57A2" w:rsidRPr="00A86E93" w:rsidRDefault="007C57A2" w:rsidP="002959DA">
      <w:pPr>
        <w:pStyle w:val="af8"/>
        <w:rPr>
          <w:color w:val="000000" w:themeColor="text1"/>
          <w:lang w:val="uk-UA"/>
        </w:rPr>
      </w:pPr>
    </w:p>
    <w:p w:rsidR="00F84F4C" w:rsidRPr="00A86E93" w:rsidRDefault="00F84F4C" w:rsidP="002959DA">
      <w:pPr>
        <w:pStyle w:val="af8"/>
        <w:rPr>
          <w:color w:val="000000" w:themeColor="text1"/>
          <w:lang w:val="uk-UA"/>
        </w:rPr>
      </w:pPr>
      <w:r w:rsidRPr="00A86E93">
        <w:rPr>
          <w:color w:val="000000" w:themeColor="text1"/>
          <w:lang w:val="uk-UA"/>
        </w:rPr>
        <w:t>Примітки.</w:t>
      </w:r>
    </w:p>
    <w:p w:rsidR="00F84F4C" w:rsidRPr="00A86E93" w:rsidRDefault="00F84F4C" w:rsidP="002959DA">
      <w:pPr>
        <w:pStyle w:val="af8"/>
        <w:rPr>
          <w:color w:val="000000" w:themeColor="text1"/>
          <w:lang w:val="uk-UA"/>
        </w:rPr>
      </w:pPr>
      <w:r w:rsidRPr="00A86E93">
        <w:rPr>
          <w:color w:val="000000" w:themeColor="text1"/>
          <w:lang w:val="uk-UA"/>
        </w:rPr>
        <w:t>1.</w:t>
      </w:r>
      <w:r w:rsidR="007C57A2" w:rsidRPr="00A86E93">
        <w:rPr>
          <w:color w:val="000000" w:themeColor="text1"/>
          <w:lang w:val="uk-UA"/>
        </w:rPr>
        <w:tab/>
      </w:r>
      <w:r w:rsidR="00E0062B" w:rsidRPr="00A86E93">
        <w:rPr>
          <w:color w:val="000000" w:themeColor="text1"/>
          <w:lang w:val="uk-UA"/>
        </w:rPr>
        <w:t>Визначення Ркз зазвичай проводять при токах збудження більше 10А і застосування трансформаторів токах в схемі малюнок 6.11 практично завжди необхідний.</w:t>
      </w:r>
    </w:p>
    <w:p w:rsidR="00F84F4C" w:rsidRPr="00A86E93" w:rsidRDefault="00F84F4C" w:rsidP="002959DA">
      <w:pPr>
        <w:pStyle w:val="af8"/>
        <w:rPr>
          <w:color w:val="000000" w:themeColor="text1"/>
          <w:lang w:val="uk-UA"/>
        </w:rPr>
      </w:pPr>
      <w:r w:rsidRPr="00A86E93">
        <w:rPr>
          <w:color w:val="000000" w:themeColor="text1"/>
          <w:lang w:val="uk-UA"/>
        </w:rPr>
        <w:t>2.</w:t>
      </w:r>
      <w:r w:rsidR="007C57A2" w:rsidRPr="00A86E93">
        <w:rPr>
          <w:color w:val="000000" w:themeColor="text1"/>
          <w:lang w:val="uk-UA"/>
        </w:rPr>
        <w:tab/>
        <w:t>напруга</w:t>
      </w:r>
      <w:r w:rsidRPr="00A86E93">
        <w:rPr>
          <w:color w:val="000000" w:themeColor="text1"/>
          <w:lang w:val="uk-UA"/>
        </w:rPr>
        <w:t>збудження при вимірах Ркз зазвичай не перевищує 400В і в більшості випадків трансформаторів Т4-Т9 не потрібно. У тому випадку напруги і струмі збудження вимірюються як показано на малюнку 6.12.</w:t>
      </w:r>
    </w:p>
    <w:p w:rsidR="00F84F4C" w:rsidRPr="00A86E93" w:rsidRDefault="00F84F4C" w:rsidP="002959DA">
      <w:pPr>
        <w:pStyle w:val="af8"/>
        <w:rPr>
          <w:color w:val="000000" w:themeColor="text1"/>
          <w:lang w:val="uk-UA"/>
        </w:rPr>
      </w:pPr>
    </w:p>
    <w:p w:rsidR="00F84F4C" w:rsidRPr="00A86E93" w:rsidRDefault="005D344E" w:rsidP="00E65D2E">
      <w:pPr>
        <w:ind w:hanging="822"/>
        <w:jc w:val="center"/>
        <w:rPr>
          <w:rFonts w:ascii="Times New Roman" w:hAnsi="Times New Roman"/>
          <w:color w:val="000000" w:themeColor="text1"/>
          <w:szCs w:val="24"/>
          <w:lang w:val="uk-UA"/>
        </w:rPr>
      </w:pPr>
      <w:r w:rsidRPr="00A86E93">
        <w:rPr>
          <w:noProof/>
        </w:rPr>
        <w:lastRenderedPageBreak/>
        <w:drawing>
          <wp:inline distT="0" distB="0" distL="0" distR="0">
            <wp:extent cx="5220934" cy="3882788"/>
            <wp:effectExtent l="0" t="0" r="0" b="381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235615" cy="3893706"/>
                    </a:xfrm>
                    <a:prstGeom prst="rect">
                      <a:avLst/>
                    </a:prstGeom>
                  </pic:spPr>
                </pic:pic>
              </a:graphicData>
            </a:graphic>
          </wp:inline>
        </w:drawing>
      </w:r>
    </w:p>
    <w:p w:rsidR="00F84F4C" w:rsidRPr="00A86E93" w:rsidRDefault="00781AFA" w:rsidP="002959DA">
      <w:pPr>
        <w:pStyle w:val="af8"/>
        <w:jc w:val="center"/>
        <w:rPr>
          <w:color w:val="000000" w:themeColor="text1"/>
          <w:lang w:val="uk-UA"/>
        </w:rPr>
      </w:pPr>
      <w:r>
        <w:rPr>
          <w:color w:val="000000" w:themeColor="text1"/>
          <w:lang w:val="uk-UA"/>
        </w:rPr>
        <w:t>Малюнок</w:t>
      </w:r>
      <w:r w:rsidR="00F84F4C" w:rsidRPr="00A86E93">
        <w:rPr>
          <w:color w:val="000000" w:themeColor="text1"/>
          <w:lang w:val="uk-UA"/>
        </w:rPr>
        <w:t xml:space="preserve"> 6.12</w:t>
      </w:r>
    </w:p>
    <w:p w:rsidR="00F84F4C" w:rsidRPr="00A86E93" w:rsidRDefault="00F84F4C" w:rsidP="002959DA">
      <w:pPr>
        <w:pStyle w:val="af8"/>
        <w:rPr>
          <w:color w:val="000000" w:themeColor="text1"/>
          <w:lang w:val="uk-UA"/>
        </w:rPr>
      </w:pPr>
      <w:bookmarkStart w:id="245" w:name="_Toc8594467"/>
      <w:bookmarkStart w:id="246" w:name="_Toc8739119"/>
      <w:r w:rsidRPr="00A86E93">
        <w:rPr>
          <w:color w:val="000000" w:themeColor="text1"/>
          <w:lang w:val="uk-UA"/>
        </w:rPr>
        <w:t>Принцип визначення Ркз нічим не відрізняється від вимірювання Рхх при номінальному збудженні.</w:t>
      </w:r>
      <w:bookmarkEnd w:id="245"/>
      <w:bookmarkEnd w:id="246"/>
    </w:p>
    <w:p w:rsidR="00F84F4C" w:rsidRPr="00A86E93" w:rsidRDefault="00F84F4C" w:rsidP="002959DA">
      <w:pPr>
        <w:pStyle w:val="af8"/>
        <w:rPr>
          <w:color w:val="000000" w:themeColor="text1"/>
          <w:lang w:val="uk-UA"/>
        </w:rPr>
      </w:pPr>
      <w:bookmarkStart w:id="247" w:name="_Toc8594468"/>
      <w:bookmarkStart w:id="248" w:name="_Toc8739120"/>
      <w:r w:rsidRPr="00A86E93">
        <w:rPr>
          <w:color w:val="000000" w:themeColor="text1"/>
          <w:lang w:val="uk-UA"/>
        </w:rPr>
        <w:t xml:space="preserve">6.1.5.1 Включити прилад </w:t>
      </w:r>
      <w:r w:rsidR="00D27177">
        <w:rPr>
          <w:color w:val="000000" w:themeColor="text1"/>
          <w:lang w:val="uk-UA"/>
        </w:rPr>
        <w:t>К540-4Р</w:t>
      </w:r>
      <w:r w:rsidRPr="00A86E93">
        <w:rPr>
          <w:color w:val="000000" w:themeColor="text1"/>
          <w:lang w:val="uk-UA"/>
        </w:rPr>
        <w:t xml:space="preserve"> і ПК як описано в розділі 5.</w:t>
      </w:r>
      <w:bookmarkEnd w:id="247"/>
      <w:bookmarkEnd w:id="248"/>
    </w:p>
    <w:p w:rsidR="00833C8D" w:rsidRPr="00A86E93" w:rsidRDefault="00F84F4C" w:rsidP="002959DA">
      <w:pPr>
        <w:pStyle w:val="af8"/>
        <w:rPr>
          <w:color w:val="000000" w:themeColor="text1"/>
          <w:lang w:val="uk-UA"/>
        </w:rPr>
      </w:pPr>
      <w:bookmarkStart w:id="249" w:name="_Toc8594469"/>
      <w:bookmarkStart w:id="250" w:name="_Toc8739121"/>
      <w:r w:rsidRPr="00A86E93">
        <w:rPr>
          <w:color w:val="000000" w:themeColor="text1"/>
          <w:lang w:val="uk-UA"/>
        </w:rPr>
        <w:t>6.1.5.2 У рядку 1 рисунки 5 вибрати режим «Ркз при номінальній напрузі». У що з'явилася заставці цього режиму на полях «трансформатор напруги» і «трансформатор струму», див. Рисунок 6.13, встановити коефіцієнти трансформації застосованих трансформаторів струму.</w:t>
      </w:r>
      <w:bookmarkEnd w:id="249"/>
      <w:bookmarkEnd w:id="250"/>
    </w:p>
    <w:p w:rsidR="00551304" w:rsidRPr="00A86E93" w:rsidRDefault="006562B4" w:rsidP="00DA2275">
      <w:pPr>
        <w:pStyle w:val="af6"/>
        <w:jc w:val="center"/>
        <w:rPr>
          <w:b/>
          <w:color w:val="000000" w:themeColor="text1"/>
          <w:lang w:val="uk-UA"/>
        </w:rPr>
      </w:pPr>
      <w:r w:rsidRPr="00A86E93">
        <w:rPr>
          <w:noProof/>
          <w:color w:val="000000" w:themeColor="text1"/>
        </w:rPr>
        <w:drawing>
          <wp:anchor distT="0" distB="0" distL="114300" distR="114300" simplePos="0" relativeHeight="251676672" behindDoc="0" locked="0" layoutInCell="1" allowOverlap="1">
            <wp:simplePos x="0" y="0"/>
            <wp:positionH relativeFrom="margin">
              <wp:posOffset>1711960</wp:posOffset>
            </wp:positionH>
            <wp:positionV relativeFrom="paragraph">
              <wp:posOffset>10877</wp:posOffset>
            </wp:positionV>
            <wp:extent cx="2897580" cy="2826767"/>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97580" cy="2826767"/>
                    </a:xfrm>
                    <a:prstGeom prst="rect">
                      <a:avLst/>
                    </a:prstGeom>
                  </pic:spPr>
                </pic:pic>
              </a:graphicData>
            </a:graphic>
          </wp:anchor>
        </w:drawing>
      </w:r>
    </w:p>
    <w:p w:rsidR="00FC5EBA" w:rsidRPr="00A86E93" w:rsidRDefault="00FC5EBA" w:rsidP="00DA2275">
      <w:pPr>
        <w:pStyle w:val="af6"/>
        <w:jc w:val="center"/>
        <w:rPr>
          <w:color w:val="000000" w:themeColor="text1"/>
          <w:lang w:val="uk-UA"/>
        </w:rPr>
      </w:pPr>
      <w:bookmarkStart w:id="251" w:name="_Toc8594471"/>
      <w:bookmarkStart w:id="252" w:name="_Toc8739123"/>
    </w:p>
    <w:p w:rsidR="00FC5EBA" w:rsidRPr="00A86E93" w:rsidRDefault="00FC5EBA" w:rsidP="00DA2275">
      <w:pPr>
        <w:pStyle w:val="af6"/>
        <w:jc w:val="center"/>
        <w:rPr>
          <w:color w:val="000000" w:themeColor="text1"/>
          <w:lang w:val="uk-UA"/>
        </w:rPr>
      </w:pPr>
    </w:p>
    <w:p w:rsidR="00FC5EBA" w:rsidRPr="00A86E93" w:rsidRDefault="003C20F8" w:rsidP="00DA2275">
      <w:pPr>
        <w:pStyle w:val="af6"/>
        <w:jc w:val="center"/>
        <w:rPr>
          <w:color w:val="000000" w:themeColor="text1"/>
          <w:lang w:val="uk-UA"/>
        </w:rPr>
      </w:pPr>
      <w:bookmarkStart w:id="253" w:name="_Toc8594470"/>
      <w:bookmarkStart w:id="254" w:name="_Toc8739122"/>
      <w:r w:rsidRPr="003C20F8">
        <w:rPr>
          <w:noProof/>
          <w:color w:val="000000" w:themeColor="text1"/>
          <w:lang w:val="uk-UA"/>
        </w:rPr>
        <w:pict>
          <v:oval id="Овал 26" o:spid="_x0000_s2052" style="position:absolute;left:0;text-align:left;margin-left:132.95pt;margin-top:.95pt;width:101pt;height:17.5pt;z-index:25167872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" filled="f" strokecolor="red" strokeweight="1pt">
            <v:stroke joinstyle="miter"/>
          </v:oval>
        </w:pict>
      </w:r>
      <w:bookmarkEnd w:id="253"/>
      <w:bookmarkEnd w:id="254"/>
      <w:r w:rsidRPr="003C20F8">
        <w:rPr>
          <w:noProof/>
          <w:color w:val="000000" w:themeColor="text1"/>
          <w:lang w:val="uk-UA"/>
        </w:rPr>
        <w:pict>
          <v:oval id="Овал 24" o:spid="_x0000_s2051" style="position:absolute;left:0;text-align:left;margin-left:244.75pt;margin-top:.55pt;width:101pt;height:16.5pt;z-index:2516776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" filled="f" strokecolor="red" strokeweight="1pt">
            <v:stroke joinstyle="miter"/>
          </v:oval>
        </w:pict>
      </w:r>
    </w:p>
    <w:p w:rsidR="00FC5EBA" w:rsidRPr="00A86E93" w:rsidRDefault="00FC5EBA" w:rsidP="00DA2275">
      <w:pPr>
        <w:pStyle w:val="af6"/>
        <w:jc w:val="center"/>
        <w:rPr>
          <w:color w:val="000000" w:themeColor="text1"/>
          <w:lang w:val="uk-UA"/>
        </w:rPr>
      </w:pPr>
    </w:p>
    <w:p w:rsidR="00FC5EBA" w:rsidRPr="00A86E93" w:rsidRDefault="00FC5EBA" w:rsidP="00DA2275">
      <w:pPr>
        <w:pStyle w:val="af6"/>
        <w:jc w:val="center"/>
        <w:rPr>
          <w:color w:val="000000" w:themeColor="text1"/>
          <w:lang w:val="uk-UA"/>
        </w:rPr>
      </w:pPr>
    </w:p>
    <w:p w:rsidR="00FC5EBA" w:rsidRPr="00A86E93" w:rsidRDefault="00FC5EBA" w:rsidP="00DA2275">
      <w:pPr>
        <w:pStyle w:val="af6"/>
        <w:jc w:val="center"/>
        <w:rPr>
          <w:color w:val="000000" w:themeColor="text1"/>
          <w:lang w:val="uk-UA"/>
        </w:rPr>
      </w:pPr>
    </w:p>
    <w:p w:rsidR="006562B4" w:rsidRPr="00A86E93" w:rsidRDefault="006562B4" w:rsidP="00DA2275">
      <w:pPr>
        <w:pStyle w:val="af6"/>
        <w:jc w:val="center"/>
        <w:rPr>
          <w:color w:val="000000" w:themeColor="text1"/>
          <w:lang w:val="uk-UA"/>
        </w:rPr>
      </w:pPr>
    </w:p>
    <w:p w:rsidR="006562B4" w:rsidRPr="00A86E93" w:rsidRDefault="006562B4" w:rsidP="00DA2275">
      <w:pPr>
        <w:pStyle w:val="af6"/>
        <w:jc w:val="center"/>
        <w:rPr>
          <w:color w:val="000000" w:themeColor="text1"/>
          <w:lang w:val="uk-UA"/>
        </w:rPr>
      </w:pPr>
    </w:p>
    <w:p w:rsidR="006562B4" w:rsidRPr="00A86E93" w:rsidRDefault="006562B4" w:rsidP="00DA2275">
      <w:pPr>
        <w:pStyle w:val="af6"/>
        <w:jc w:val="center"/>
        <w:rPr>
          <w:color w:val="000000" w:themeColor="text1"/>
          <w:lang w:val="uk-UA"/>
        </w:rPr>
      </w:pPr>
    </w:p>
    <w:p w:rsidR="006562B4" w:rsidRPr="00A86E93" w:rsidRDefault="006562B4" w:rsidP="00DA2275">
      <w:pPr>
        <w:pStyle w:val="af6"/>
        <w:jc w:val="center"/>
        <w:rPr>
          <w:color w:val="000000" w:themeColor="text1"/>
          <w:lang w:val="uk-UA"/>
        </w:rPr>
      </w:pPr>
    </w:p>
    <w:p w:rsidR="00FC5EBA" w:rsidRPr="00A86E93" w:rsidRDefault="00781AFA" w:rsidP="006562B4">
      <w:pPr>
        <w:pStyle w:val="af6"/>
        <w:jc w:val="center"/>
        <w:rPr>
          <w:color w:val="000000" w:themeColor="text1"/>
          <w:lang w:val="uk-UA"/>
        </w:rPr>
      </w:pPr>
      <w:r>
        <w:rPr>
          <w:color w:val="000000" w:themeColor="text1"/>
          <w:lang w:val="uk-UA"/>
        </w:rPr>
        <w:t>Малюнок</w:t>
      </w:r>
      <w:r w:rsidR="00F84F4C" w:rsidRPr="00A86E93">
        <w:rPr>
          <w:color w:val="000000" w:themeColor="text1"/>
          <w:lang w:val="uk-UA"/>
        </w:rPr>
        <w:t xml:space="preserve"> 6.1</w:t>
      </w:r>
      <w:bookmarkStart w:id="255" w:name="_Toc8594472"/>
      <w:bookmarkStart w:id="256" w:name="_Toc8739124"/>
      <w:bookmarkEnd w:id="251"/>
      <w:bookmarkEnd w:id="252"/>
    </w:p>
    <w:p w:rsidR="00F84F4C" w:rsidRPr="00A86E93" w:rsidRDefault="00F84F4C" w:rsidP="002959DA">
      <w:pPr>
        <w:pStyle w:val="af8"/>
        <w:rPr>
          <w:color w:val="000000" w:themeColor="text1"/>
          <w:lang w:val="uk-UA"/>
        </w:rPr>
      </w:pPr>
      <w:r w:rsidRPr="00A86E93">
        <w:rPr>
          <w:color w:val="000000" w:themeColor="text1"/>
          <w:lang w:val="uk-UA"/>
        </w:rPr>
        <w:lastRenderedPageBreak/>
        <w:t>6.1.5.3 Відключити випробуваний трансформатор від схеми збудження малюнок 6.4 (точки a, b, і c)</w:t>
      </w:r>
      <w:bookmarkEnd w:id="255"/>
      <w:bookmarkEnd w:id="256"/>
    </w:p>
    <w:p w:rsidR="00F84F4C" w:rsidRPr="00A86E93" w:rsidRDefault="00F84F4C" w:rsidP="002959DA">
      <w:pPr>
        <w:pStyle w:val="af8"/>
        <w:rPr>
          <w:color w:val="000000" w:themeColor="text1"/>
          <w:lang w:val="uk-UA"/>
        </w:rPr>
      </w:pPr>
      <w:bookmarkStart w:id="257" w:name="_Toc8594473"/>
      <w:bookmarkStart w:id="258" w:name="_Toc8739125"/>
      <w:r w:rsidRPr="00A86E93">
        <w:rPr>
          <w:color w:val="000000" w:themeColor="text1"/>
          <w:lang w:val="uk-UA"/>
        </w:rPr>
        <w:t>6.1.5.4 Подати напруги на трансформатори Т1, Т2, Т3 малюнок 6.12 і активізувати поле «Старт». При цьому в рядках АВ, ВС і АС буде відображатися лінійні і фазні напруги збудження, а в рядку «Кф» з'являться дані про масштаб форми цієї напруги.</w:t>
      </w:r>
      <w:bookmarkEnd w:id="257"/>
      <w:bookmarkEnd w:id="258"/>
    </w:p>
    <w:p w:rsidR="00F84F4C" w:rsidRPr="00A86E93" w:rsidRDefault="00F84F4C" w:rsidP="002959DA">
      <w:pPr>
        <w:pStyle w:val="af8"/>
        <w:rPr>
          <w:color w:val="000000" w:themeColor="text1"/>
          <w:lang w:val="uk-UA"/>
        </w:rPr>
      </w:pPr>
      <w:bookmarkStart w:id="259" w:name="_Toc8594474"/>
      <w:r w:rsidRPr="00A86E93">
        <w:rPr>
          <w:color w:val="000000" w:themeColor="text1"/>
          <w:lang w:val="uk-UA"/>
        </w:rPr>
        <w:t>6.1.5.5 Встановити симетричне напруга збудження фаз АВ, ВС і АС ручками регуляторів Т1 - Т3 (величина напруги встановлюється на рівні кількох десятків вольт.</w:t>
      </w:r>
      <w:bookmarkEnd w:id="259"/>
    </w:p>
    <w:p w:rsidR="00F84F4C" w:rsidRPr="00A86E93" w:rsidRDefault="00F84F4C" w:rsidP="002959DA">
      <w:pPr>
        <w:pStyle w:val="af8"/>
        <w:rPr>
          <w:color w:val="000000" w:themeColor="text1"/>
          <w:lang w:val="uk-UA"/>
        </w:rPr>
      </w:pPr>
      <w:bookmarkStart w:id="260" w:name="_Toc8594475"/>
      <w:r w:rsidRPr="00A86E93">
        <w:rPr>
          <w:color w:val="000000" w:themeColor="text1"/>
          <w:lang w:val="uk-UA"/>
        </w:rPr>
        <w:t>6.1.5.6 Відключити від мережі трансформатори Т1-Т3.</w:t>
      </w:r>
      <w:bookmarkEnd w:id="260"/>
    </w:p>
    <w:p w:rsidR="00F84F4C" w:rsidRPr="00A86E93" w:rsidRDefault="00F84F4C" w:rsidP="002959DA">
      <w:pPr>
        <w:pStyle w:val="af8"/>
        <w:rPr>
          <w:color w:val="000000" w:themeColor="text1"/>
          <w:lang w:val="uk-UA"/>
        </w:rPr>
      </w:pPr>
      <w:bookmarkStart w:id="261" w:name="_Toc8594476"/>
      <w:r w:rsidRPr="00A86E93">
        <w:rPr>
          <w:color w:val="000000" w:themeColor="text1"/>
          <w:lang w:val="uk-UA"/>
        </w:rPr>
        <w:t>6.1.5.7 Підключити випробуваний трансформатор до схеми збудження малюнок 6.12 (точки А, В, і С) і подати напругу живлення на трансформатори Т1, Т2 і Т3. При цьому необхідно проконтролювати симетричність напруг порушення по рядках UфазнВ, UлінВ і при необхідності скоригувати поворотом ручок відповідних трансформаторів Т1, Т2 і Т3.</w:t>
      </w:r>
      <w:bookmarkEnd w:id="261"/>
    </w:p>
    <w:p w:rsidR="00F84F4C" w:rsidRPr="00A86E93" w:rsidRDefault="00F84F4C" w:rsidP="002959DA">
      <w:pPr>
        <w:pStyle w:val="af8"/>
        <w:rPr>
          <w:color w:val="000000" w:themeColor="text1"/>
          <w:lang w:val="uk-UA"/>
        </w:rPr>
      </w:pPr>
      <w:bookmarkStart w:id="262" w:name="_Toc8594477"/>
      <w:r w:rsidRPr="00A86E93">
        <w:rPr>
          <w:color w:val="000000" w:themeColor="text1"/>
          <w:lang w:val="uk-UA"/>
        </w:rPr>
        <w:t>(Вимірювання Ркз проводять при заздалегідь визначеному струмі збудження. Для його установки необхідно плавно, по черзі піднімати напругу на всіх фазах до установки симетричних струмів збудження)</w:t>
      </w:r>
      <w:bookmarkEnd w:id="262"/>
    </w:p>
    <w:p w:rsidR="00F84F4C" w:rsidRPr="00A86E93" w:rsidRDefault="00F84F4C" w:rsidP="002959DA">
      <w:pPr>
        <w:pStyle w:val="af8"/>
        <w:rPr>
          <w:color w:val="000000" w:themeColor="text1"/>
          <w:lang w:val="uk-UA"/>
        </w:rPr>
      </w:pPr>
      <w:bookmarkStart w:id="263" w:name="_Toc8594478"/>
      <w:r w:rsidRPr="00A86E93">
        <w:rPr>
          <w:color w:val="000000" w:themeColor="text1"/>
          <w:lang w:val="uk-UA"/>
        </w:rPr>
        <w:t>6.1.5.8 У рядках таблиці з'явиться значення струму збудження (I, А) і втрат в рядок (Р, Вт).</w:t>
      </w:r>
      <w:bookmarkEnd w:id="263"/>
    </w:p>
    <w:p w:rsidR="00F84F4C" w:rsidRPr="00A86E93" w:rsidRDefault="00F84F4C" w:rsidP="002959DA">
      <w:pPr>
        <w:pStyle w:val="af8"/>
        <w:rPr>
          <w:color w:val="000000" w:themeColor="text1"/>
          <w:lang w:val="uk-UA"/>
        </w:rPr>
      </w:pPr>
      <w:r w:rsidRPr="00A86E93">
        <w:rPr>
          <w:color w:val="000000" w:themeColor="text1"/>
          <w:lang w:val="uk-UA"/>
        </w:rPr>
        <w:t>Результатом є величина в осередку Pобщ.</w:t>
      </w:r>
    </w:p>
    <w:p w:rsidR="00F84F4C" w:rsidRPr="00A86E93" w:rsidRDefault="00F84F4C" w:rsidP="002959DA">
      <w:pPr>
        <w:pStyle w:val="af8"/>
        <w:rPr>
          <w:color w:val="000000" w:themeColor="text1"/>
          <w:lang w:val="uk-UA"/>
        </w:rPr>
      </w:pPr>
      <w:bookmarkStart w:id="264" w:name="_Toc8594479"/>
      <w:r w:rsidRPr="00A86E93">
        <w:rPr>
          <w:color w:val="000000" w:themeColor="text1"/>
          <w:lang w:val="uk-UA"/>
        </w:rPr>
        <w:t>Поля екрану «Старт» і «Стоп» в цьому режимі припиняють і починають вимірювання, але не знімають напругу з навантаження.</w:t>
      </w:r>
      <w:bookmarkEnd w:id="264"/>
    </w:p>
    <w:p w:rsidR="00F84F4C" w:rsidRPr="00A86E93" w:rsidRDefault="00F84F4C" w:rsidP="00F84F4C">
      <w:pPr>
        <w:rPr>
          <w:rFonts w:ascii="Times New Roman" w:hAnsi="Times New Roman"/>
          <w:color w:val="000000" w:themeColor="text1"/>
          <w:szCs w:val="24"/>
          <w:lang w:val="uk-UA"/>
        </w:rPr>
      </w:pPr>
    </w:p>
    <w:p w:rsidR="00900F14" w:rsidRPr="00A86E93" w:rsidRDefault="00900F14">
      <w:pPr>
        <w:spacing w:after="160" w:line="259" w:lineRule="auto"/>
        <w:ind w:left="0"/>
        <w:jc w:val="left"/>
        <w:rPr>
          <w:rFonts w:ascii="Times New Roman" w:hAnsi="Times New Roman"/>
          <w:color w:val="000000" w:themeColor="text1"/>
          <w:szCs w:val="24"/>
          <w:lang w:val="uk-UA"/>
        </w:rPr>
      </w:pPr>
      <w:r w:rsidRPr="00A86E93">
        <w:rPr>
          <w:rFonts w:ascii="Times New Roman" w:hAnsi="Times New Roman"/>
          <w:color w:val="000000" w:themeColor="text1"/>
          <w:szCs w:val="24"/>
          <w:lang w:val="uk-UA"/>
        </w:rPr>
        <w:br w:type="page"/>
      </w:r>
    </w:p>
    <w:p w:rsidR="00F84F4C" w:rsidRPr="00A86E93" w:rsidRDefault="00F84F4C" w:rsidP="007624D5">
      <w:pPr>
        <w:pStyle w:val="af"/>
        <w:ind w:left="709" w:hanging="720"/>
        <w:jc w:val="center"/>
        <w:rPr>
          <w:color w:val="000000" w:themeColor="text1"/>
          <w:lang w:val="uk-UA"/>
        </w:rPr>
      </w:pPr>
      <w:bookmarkStart w:id="265" w:name="_Toc8594480"/>
      <w:bookmarkStart w:id="266" w:name="_Toc8746063"/>
      <w:bookmarkStart w:id="267" w:name="_Toc79575824"/>
      <w:r w:rsidRPr="00A86E93">
        <w:rPr>
          <w:color w:val="000000" w:themeColor="text1"/>
          <w:lang w:val="uk-UA"/>
        </w:rPr>
        <w:lastRenderedPageBreak/>
        <w:t>6.2 Визначення коефіцієнта трансформації і групи з'єднання обмоток</w:t>
      </w:r>
      <w:bookmarkEnd w:id="265"/>
      <w:bookmarkEnd w:id="266"/>
      <w:bookmarkEnd w:id="267"/>
    </w:p>
    <w:p w:rsidR="009217FB" w:rsidRPr="00A86E93" w:rsidRDefault="009217FB" w:rsidP="009217FB">
      <w:pPr>
        <w:pStyle w:val="af0"/>
        <w:ind w:left="0" w:firstLine="0"/>
        <w:rPr>
          <w:color w:val="000000" w:themeColor="text1"/>
          <w:lang w:val="uk-UA"/>
        </w:rPr>
      </w:pPr>
      <w:bookmarkStart w:id="268" w:name="_Toc8594481"/>
      <w:bookmarkStart w:id="269" w:name="_Toc79575825"/>
      <w:r w:rsidRPr="00A86E93">
        <w:rPr>
          <w:color w:val="000000" w:themeColor="text1"/>
          <w:lang w:val="uk-UA"/>
        </w:rPr>
        <w:t>6.2.1 Визначення коефіцієнта трансформації і групи з'єднання обмоток трифазних трансформаторів</w:t>
      </w:r>
      <w:bookmarkEnd w:id="268"/>
      <w:bookmarkEnd w:id="269"/>
    </w:p>
    <w:p w:rsidR="00AF6ED5" w:rsidRPr="00A86E93" w:rsidRDefault="00E0062B" w:rsidP="00AF6ED5">
      <w:pPr>
        <w:pStyle w:val="af6"/>
        <w:ind w:firstLine="0"/>
        <w:rPr>
          <w:color w:val="000000" w:themeColor="text1"/>
          <w:lang w:val="uk-UA"/>
        </w:rPr>
      </w:pPr>
      <w:r w:rsidRPr="00A86E93">
        <w:rPr>
          <w:color w:val="000000" w:themeColor="text1"/>
          <w:lang w:val="uk-UA"/>
        </w:rPr>
        <w:t>6.2.1.1 Виконати вимоги розділу 5</w:t>
      </w:r>
    </w:p>
    <w:p w:rsidR="00AF6ED5" w:rsidRPr="00A86E93" w:rsidRDefault="00AF6ED5" w:rsidP="00AF6ED5">
      <w:pPr>
        <w:pStyle w:val="af6"/>
        <w:ind w:firstLine="0"/>
        <w:rPr>
          <w:color w:val="000000" w:themeColor="text1"/>
          <w:lang w:val="uk-UA"/>
        </w:rPr>
      </w:pPr>
      <w:bookmarkStart w:id="270" w:name="_Hlk32418155"/>
      <w:r w:rsidRPr="00A86E93">
        <w:rPr>
          <w:color w:val="000000" w:themeColor="text1"/>
          <w:lang w:val="uk-UA"/>
        </w:rPr>
        <w:t>6.2.1.2. Зібрати схему малюнок 6.14а.</w:t>
      </w:r>
      <w:bookmarkEnd w:id="270"/>
    </w:p>
    <w:p w:rsidR="00682B7F" w:rsidRPr="00A86E93" w:rsidRDefault="00AF6ED5" w:rsidP="00AF6ED5">
      <w:pPr>
        <w:pStyle w:val="af6"/>
        <w:ind w:firstLine="0"/>
        <w:rPr>
          <w:color w:val="000000" w:themeColor="text1"/>
          <w:lang w:val="uk-UA"/>
        </w:rPr>
      </w:pPr>
      <w:r w:rsidRPr="00A86E93">
        <w:rPr>
          <w:color w:val="000000" w:themeColor="text1"/>
          <w:lang w:val="uk-UA"/>
        </w:rPr>
        <w:t>6.2.1.3 Активувати рядок 1 рисунки 5 на екрані ПК і вибрати режим «Коефіцієнт трансформації і група сполуки. обмоток »і вибрати« Відведення 1 », малюнок 6.15.</w:t>
      </w:r>
      <w:bookmarkStart w:id="271" w:name="_Hlk8736394"/>
      <w:bookmarkEnd w:id="271"/>
    </w:p>
    <w:p w:rsidR="00F84F4C" w:rsidRPr="00A86E93" w:rsidRDefault="00F84F4C" w:rsidP="00AF6ED5">
      <w:pPr>
        <w:ind w:left="0"/>
        <w:rPr>
          <w:rFonts w:ascii="Times New Roman" w:hAnsi="Times New Roman"/>
          <w:color w:val="000000" w:themeColor="text1"/>
          <w:szCs w:val="24"/>
          <w:lang w:val="uk-UA"/>
        </w:rPr>
      </w:pPr>
    </w:p>
    <w:tbl>
      <w:tblPr>
        <w:tblStyle w:val="aa"/>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89"/>
      </w:tblGrid>
      <w:tr w:rsidR="004A01DE" w:rsidRPr="00A86E93" w:rsidTr="00682B7F">
        <w:tc>
          <w:tcPr>
            <w:tcW w:w="9627" w:type="dxa"/>
          </w:tcPr>
          <w:p w:rsidR="00682B7F" w:rsidRPr="00A86E93" w:rsidRDefault="005D344E" w:rsidP="00495BA6">
            <w:pPr>
              <w:ind w:left="0"/>
              <w:jc w:val="center"/>
              <w:rPr>
                <w:rFonts w:ascii="Times New Roman" w:hAnsi="Times New Roman"/>
                <w:color w:val="000000" w:themeColor="text1"/>
                <w:szCs w:val="24"/>
                <w:lang w:val="uk-UA"/>
              </w:rPr>
            </w:pPr>
            <w:r w:rsidRPr="00A86E93">
              <w:rPr>
                <w:noProof/>
              </w:rPr>
              <w:drawing>
                <wp:inline distT="0" distB="0" distL="0" distR="0">
                  <wp:extent cx="3081670" cy="2416219"/>
                  <wp:effectExtent l="0" t="0" r="4445" b="317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3099578" cy="2430260"/>
                          </a:xfrm>
                          <a:prstGeom prst="rect">
                            <a:avLst/>
                          </a:prstGeom>
                        </pic:spPr>
                      </pic:pic>
                    </a:graphicData>
                  </a:graphic>
                </wp:inline>
              </w:drawing>
            </w:r>
          </w:p>
        </w:tc>
      </w:tr>
      <w:tr w:rsidR="004A01DE" w:rsidRPr="00A86E93" w:rsidTr="00682B7F">
        <w:tc>
          <w:tcPr>
            <w:tcW w:w="9627" w:type="dxa"/>
          </w:tcPr>
          <w:p w:rsidR="00682B7F" w:rsidRPr="00A86E93" w:rsidRDefault="00781AFA" w:rsidP="00495BA6">
            <w:pPr>
              <w:ind w:left="0"/>
              <w:jc w:val="center"/>
              <w:rPr>
                <w:rFonts w:ascii="Times New Roman" w:hAnsi="Times New Roman"/>
                <w:color w:val="000000" w:themeColor="text1"/>
                <w:lang w:val="uk-UA"/>
              </w:rPr>
            </w:pPr>
            <w:r>
              <w:rPr>
                <w:rFonts w:ascii="Times New Roman" w:hAnsi="Times New Roman"/>
                <w:color w:val="000000" w:themeColor="text1"/>
                <w:lang w:val="uk-UA"/>
              </w:rPr>
              <w:t>Малюнок</w:t>
            </w:r>
            <w:r w:rsidR="00682B7F" w:rsidRPr="00A86E93">
              <w:rPr>
                <w:rFonts w:ascii="Times New Roman" w:hAnsi="Times New Roman"/>
                <w:color w:val="000000" w:themeColor="text1"/>
                <w:lang w:val="uk-UA"/>
              </w:rPr>
              <w:t xml:space="preserve"> 6.14а</w:t>
            </w:r>
          </w:p>
        </w:tc>
      </w:tr>
      <w:tr w:rsidR="004A01DE" w:rsidRPr="00A86E93" w:rsidTr="00682B7F">
        <w:tc>
          <w:tcPr>
            <w:tcW w:w="9627" w:type="dxa"/>
          </w:tcPr>
          <w:p w:rsidR="00682B7F" w:rsidRPr="00A86E93" w:rsidRDefault="005D344E" w:rsidP="00495BA6">
            <w:pPr>
              <w:ind w:left="0"/>
              <w:jc w:val="center"/>
              <w:rPr>
                <w:rFonts w:ascii="Times New Roman" w:hAnsi="Times New Roman"/>
                <w:color w:val="000000" w:themeColor="text1"/>
                <w:szCs w:val="24"/>
                <w:lang w:val="uk-UA"/>
              </w:rPr>
            </w:pPr>
            <w:r w:rsidRPr="00A86E93">
              <w:rPr>
                <w:noProof/>
              </w:rPr>
              <w:drawing>
                <wp:inline distT="0" distB="0" distL="0" distR="0">
                  <wp:extent cx="3143747" cy="2838734"/>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3164305" cy="2857298"/>
                          </a:xfrm>
                          <a:prstGeom prst="rect">
                            <a:avLst/>
                          </a:prstGeom>
                        </pic:spPr>
                      </pic:pic>
                    </a:graphicData>
                  </a:graphic>
                </wp:inline>
              </w:drawing>
            </w:r>
          </w:p>
        </w:tc>
      </w:tr>
      <w:tr w:rsidR="004A01DE" w:rsidRPr="00A86E93" w:rsidTr="00682B7F">
        <w:tc>
          <w:tcPr>
            <w:tcW w:w="9627" w:type="dxa"/>
          </w:tcPr>
          <w:p w:rsidR="00682B7F" w:rsidRPr="00A86E93" w:rsidRDefault="00682B7F" w:rsidP="00682B7F">
            <w:pPr>
              <w:ind w:left="0"/>
              <w:jc w:val="center"/>
              <w:rPr>
                <w:rFonts w:ascii="Times New Roman" w:hAnsi="Times New Roman"/>
                <w:color w:val="000000" w:themeColor="text1"/>
                <w:szCs w:val="24"/>
                <w:lang w:val="uk-UA"/>
              </w:rPr>
            </w:pPr>
            <w:r w:rsidRPr="00A86E93">
              <w:rPr>
                <w:rFonts w:ascii="Times New Roman" w:hAnsi="Times New Roman"/>
                <w:color w:val="000000" w:themeColor="text1"/>
                <w:szCs w:val="24"/>
                <w:lang w:val="uk-UA"/>
              </w:rPr>
              <w:t>Малюнок 6.14б.</w:t>
            </w:r>
          </w:p>
        </w:tc>
      </w:tr>
    </w:tbl>
    <w:p w:rsidR="00F84F4C" w:rsidRPr="00A86E93" w:rsidRDefault="00F84F4C" w:rsidP="002959DA">
      <w:pPr>
        <w:pStyle w:val="af8"/>
        <w:rPr>
          <w:color w:val="000000" w:themeColor="text1"/>
          <w:lang w:val="uk-UA"/>
        </w:rPr>
      </w:pPr>
      <w:r w:rsidRPr="00A86E93">
        <w:rPr>
          <w:color w:val="000000" w:themeColor="text1"/>
          <w:lang w:val="uk-UA"/>
        </w:rPr>
        <w:t>де:</w:t>
      </w:r>
    </w:p>
    <w:p w:rsidR="00F84F4C" w:rsidRPr="00A86E93" w:rsidRDefault="00F84F4C" w:rsidP="002959DA">
      <w:pPr>
        <w:pStyle w:val="af8"/>
        <w:rPr>
          <w:color w:val="000000" w:themeColor="text1"/>
          <w:lang w:val="uk-UA"/>
        </w:rPr>
      </w:pPr>
      <w:r w:rsidRPr="00A86E93">
        <w:rPr>
          <w:color w:val="000000" w:themeColor="text1"/>
          <w:lang w:val="uk-UA"/>
        </w:rPr>
        <w:t>W1 - обмотка низької напруги вимірюваного трансформатора.</w:t>
      </w:r>
    </w:p>
    <w:p w:rsidR="00F84F4C" w:rsidRPr="00A86E93" w:rsidRDefault="00F84F4C" w:rsidP="002959DA">
      <w:pPr>
        <w:pStyle w:val="af8"/>
        <w:rPr>
          <w:color w:val="000000" w:themeColor="text1"/>
          <w:lang w:val="uk-UA"/>
        </w:rPr>
      </w:pPr>
      <w:r w:rsidRPr="00A86E93">
        <w:rPr>
          <w:color w:val="000000" w:themeColor="text1"/>
          <w:lang w:val="uk-UA"/>
        </w:rPr>
        <w:t>W2 - обмотка високої напруги вимірюваного трансформатора.</w:t>
      </w:r>
    </w:p>
    <w:p w:rsidR="00F84F4C" w:rsidRPr="00A86E93" w:rsidRDefault="00900F14" w:rsidP="002959DA">
      <w:pPr>
        <w:pStyle w:val="af8"/>
        <w:rPr>
          <w:color w:val="000000" w:themeColor="text1"/>
          <w:lang w:val="uk-UA"/>
        </w:rPr>
      </w:pPr>
      <w:r w:rsidRPr="00A86E93">
        <w:rPr>
          <w:color w:val="000000" w:themeColor="text1"/>
          <w:lang w:val="uk-UA"/>
        </w:rPr>
        <w:lastRenderedPageBreak/>
        <w:tab/>
      </w:r>
      <w:r w:rsidR="00F84F4C" w:rsidRPr="00A86E93">
        <w:rPr>
          <w:color w:val="000000" w:themeColor="text1"/>
          <w:lang w:val="uk-UA"/>
        </w:rPr>
        <w:t xml:space="preserve">Збудливу трифазну напругу величиною до 30 В генерується в самому приладі </w:t>
      </w:r>
      <w:r w:rsidR="00D27177">
        <w:rPr>
          <w:color w:val="000000" w:themeColor="text1"/>
          <w:lang w:val="uk-UA"/>
        </w:rPr>
        <w:t>К540-4Р</w:t>
      </w:r>
      <w:r w:rsidR="00F84F4C" w:rsidRPr="00A86E93">
        <w:rPr>
          <w:color w:val="000000" w:themeColor="text1"/>
          <w:lang w:val="uk-UA"/>
        </w:rPr>
        <w:t xml:space="preserve"> і подається на вихідні роз'єми «U вих» 2 малюнок 1.1. Напруга з обмотки високої напруги подається на вхідні роз'єми «Uвх» 7 малюнок 1.1 приладу.</w:t>
      </w:r>
    </w:p>
    <w:p w:rsidR="00F84F4C" w:rsidRPr="00A86E93" w:rsidRDefault="00F84F4C" w:rsidP="00DD7C1D">
      <w:pPr>
        <w:pStyle w:val="af6"/>
        <w:rPr>
          <w:color w:val="000000" w:themeColor="text1"/>
          <w:lang w:val="uk-UA"/>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27"/>
      </w:tblGrid>
      <w:tr w:rsidR="004A01DE" w:rsidRPr="00A86E93" w:rsidTr="00FF37E4">
        <w:tc>
          <w:tcPr>
            <w:tcW w:w="9627" w:type="dxa"/>
          </w:tcPr>
          <w:p w:rsidR="00993702" w:rsidRPr="00A86E93" w:rsidRDefault="00993702" w:rsidP="00DD7C1D">
            <w:pPr>
              <w:pStyle w:val="af6"/>
              <w:jc w:val="center"/>
              <w:rPr>
                <w:color w:val="000000" w:themeColor="text1"/>
                <w:lang w:val="uk-UA"/>
              </w:rPr>
            </w:pPr>
            <w:bookmarkStart w:id="272" w:name="_Toc8746064"/>
            <w:r w:rsidRPr="00A86E93">
              <w:rPr>
                <w:noProof/>
                <w:color w:val="000000" w:themeColor="text1"/>
              </w:rPr>
              <w:drawing>
                <wp:inline distT="0" distB="0" distL="0" distR="0">
                  <wp:extent cx="3060711" cy="295275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69542" cy="2961270"/>
                          </a:xfrm>
                          <a:prstGeom prst="rect">
                            <a:avLst/>
                          </a:prstGeom>
                        </pic:spPr>
                      </pic:pic>
                    </a:graphicData>
                  </a:graphic>
                </wp:inline>
              </w:drawing>
            </w:r>
            <w:bookmarkEnd w:id="272"/>
          </w:p>
        </w:tc>
      </w:tr>
      <w:tr w:rsidR="004A01DE" w:rsidRPr="00A86E93" w:rsidTr="00FF37E4">
        <w:tc>
          <w:tcPr>
            <w:tcW w:w="9627" w:type="dxa"/>
          </w:tcPr>
          <w:p w:rsidR="00993702" w:rsidRPr="00A86E93" w:rsidRDefault="00781AFA" w:rsidP="00DD7C1D">
            <w:pPr>
              <w:pStyle w:val="af6"/>
              <w:jc w:val="center"/>
              <w:rPr>
                <w:color w:val="000000" w:themeColor="text1"/>
                <w:lang w:val="uk-UA"/>
              </w:rPr>
            </w:pPr>
            <w:bookmarkStart w:id="273" w:name="_Toc8746065"/>
            <w:r>
              <w:rPr>
                <w:color w:val="000000" w:themeColor="text1"/>
                <w:lang w:val="uk-UA"/>
              </w:rPr>
              <w:t>Малюнок</w:t>
            </w:r>
            <w:r w:rsidR="00993702" w:rsidRPr="00A86E93">
              <w:rPr>
                <w:color w:val="000000" w:themeColor="text1"/>
                <w:lang w:val="uk-UA"/>
              </w:rPr>
              <w:t xml:space="preserve"> 6.15</w:t>
            </w:r>
            <w:bookmarkEnd w:id="273"/>
          </w:p>
        </w:tc>
      </w:tr>
    </w:tbl>
    <w:p w:rsidR="004A4761" w:rsidRPr="00A86E93" w:rsidRDefault="00AF6ED5" w:rsidP="00AF6ED5">
      <w:pPr>
        <w:pStyle w:val="af6"/>
        <w:ind w:firstLine="0"/>
        <w:rPr>
          <w:color w:val="000000" w:themeColor="text1"/>
          <w:lang w:val="uk-UA"/>
        </w:rPr>
      </w:pPr>
      <w:bookmarkStart w:id="274" w:name="_Toc8594483"/>
      <w:r w:rsidRPr="00A86E93">
        <w:rPr>
          <w:color w:val="000000" w:themeColor="text1"/>
          <w:lang w:val="uk-UA"/>
        </w:rPr>
        <w:t>6.2.1.4 Активізувати поле екрану з написом «Старт» і натиснути на поле з позначкою «&gt;&gt;». Спостерігати за ростом напруги збудження, що відображається в стовпці АВ, ВС, АС малюнок 6.16. Не допускати перевищення рівня напруги вище 400В на будь-якій обмотці, підключеної до вимірника.</w:t>
      </w:r>
      <w:bookmarkEnd w:id="274"/>
    </w:p>
    <w:p w:rsidR="00175E9E" w:rsidRPr="00A86E93" w:rsidRDefault="00175E9E" w:rsidP="00517A6F">
      <w:pPr>
        <w:rPr>
          <w:rFonts w:ascii="Times New Roman" w:hAnsi="Times New Roman"/>
          <w:color w:val="000000" w:themeColor="text1"/>
          <w:szCs w:val="24"/>
          <w:highlight w:val="red"/>
          <w:lang w:val="uk-UA"/>
        </w:rPr>
      </w:pPr>
    </w:p>
    <w:tbl>
      <w:tblPr>
        <w:tblStyle w:val="aa"/>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73"/>
      </w:tblGrid>
      <w:tr w:rsidR="004A01DE" w:rsidRPr="00A86E93" w:rsidTr="00FB05CA">
        <w:tc>
          <w:tcPr>
            <w:tcW w:w="8673" w:type="dxa"/>
            <w:shd w:val="clear" w:color="auto" w:fill="auto"/>
          </w:tcPr>
          <w:p w:rsidR="00037EDD" w:rsidRPr="00A86E93" w:rsidRDefault="003C20F8" w:rsidP="00037EDD">
            <w:pPr>
              <w:ind w:left="0"/>
              <w:jc w:val="center"/>
              <w:rPr>
                <w:rFonts w:ascii="Times New Roman" w:hAnsi="Times New Roman"/>
                <w:color w:val="000000" w:themeColor="text1"/>
                <w:szCs w:val="24"/>
                <w:highlight w:val="red"/>
                <w:lang w:val="uk-UA"/>
              </w:rPr>
            </w:pPr>
            <w:r w:rsidRPr="003C20F8">
              <w:rPr>
                <w:rFonts w:ascii="Times New Roman" w:hAnsi="Times New Roman"/>
                <w:noProof/>
                <w:color w:val="000000" w:themeColor="text1"/>
                <w:highlight w:val="red"/>
                <w:lang w:val="uk-UA"/>
              </w:rPr>
              <w:pict>
                <v:oval id="Овал 5" o:spid="_x0000_s2050" style="position:absolute;left:0;text-align:left;margin-left:31.95pt;margin-top:33.45pt;width:166.55pt;height:33.85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" filled="f" strokecolor="red" strokeweight="1pt">
                  <v:stroke joinstyle="miter"/>
                </v:oval>
              </w:pict>
            </w:r>
            <w:r w:rsidR="00037EDD" w:rsidRPr="00A86E93">
              <w:rPr>
                <w:rFonts w:ascii="Times New Roman" w:hAnsi="Times New Roman"/>
                <w:noProof/>
                <w:color w:val="000000" w:themeColor="text1"/>
                <w:highlight w:val="red"/>
              </w:rPr>
              <w:drawing>
                <wp:inline distT="0" distB="0" distL="0" distR="0">
                  <wp:extent cx="3794755" cy="284596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808978" cy="2856631"/>
                          </a:xfrm>
                          <a:prstGeom prst="rect">
                            <a:avLst/>
                          </a:prstGeom>
                        </pic:spPr>
                      </pic:pic>
                    </a:graphicData>
                  </a:graphic>
                </wp:inline>
              </w:drawing>
            </w:r>
          </w:p>
        </w:tc>
      </w:tr>
      <w:tr w:rsidR="00037EDD" w:rsidRPr="00A86E93" w:rsidTr="00FB05CA">
        <w:tc>
          <w:tcPr>
            <w:tcW w:w="8673" w:type="dxa"/>
            <w:shd w:val="clear" w:color="auto" w:fill="auto"/>
          </w:tcPr>
          <w:p w:rsidR="00037EDD" w:rsidRPr="00A86E93" w:rsidRDefault="00781AFA" w:rsidP="00D20B08">
            <w:pPr>
              <w:ind w:left="0"/>
              <w:jc w:val="center"/>
              <w:rPr>
                <w:rFonts w:ascii="Times New Roman" w:hAnsi="Times New Roman"/>
                <w:color w:val="000000" w:themeColor="text1"/>
                <w:szCs w:val="24"/>
                <w:highlight w:val="red"/>
                <w:lang w:val="uk-UA"/>
              </w:rPr>
            </w:pPr>
            <w:r>
              <w:rPr>
                <w:rFonts w:ascii="Times New Roman" w:hAnsi="Times New Roman"/>
                <w:color w:val="000000" w:themeColor="text1"/>
                <w:szCs w:val="24"/>
                <w:lang w:val="uk-UA"/>
              </w:rPr>
              <w:t>Малюнок</w:t>
            </w:r>
            <w:r w:rsidR="00D20B08" w:rsidRPr="00A86E93">
              <w:rPr>
                <w:rFonts w:ascii="Times New Roman" w:hAnsi="Times New Roman"/>
                <w:color w:val="000000" w:themeColor="text1"/>
                <w:szCs w:val="24"/>
                <w:lang w:val="uk-UA"/>
              </w:rPr>
              <w:t xml:space="preserve"> 6.16</w:t>
            </w:r>
          </w:p>
        </w:tc>
      </w:tr>
    </w:tbl>
    <w:p w:rsidR="00FB05CA" w:rsidRPr="00A86E93" w:rsidRDefault="00FB05CA" w:rsidP="002959DA">
      <w:pPr>
        <w:pStyle w:val="af8"/>
        <w:rPr>
          <w:color w:val="000000" w:themeColor="text1"/>
          <w:highlight w:val="red"/>
          <w:lang w:val="uk-UA"/>
        </w:rPr>
      </w:pPr>
    </w:p>
    <w:p w:rsidR="00BB13E2" w:rsidRPr="00A86E93" w:rsidRDefault="00BB13E2" w:rsidP="002959DA">
      <w:pPr>
        <w:pStyle w:val="af8"/>
        <w:rPr>
          <w:color w:val="000000" w:themeColor="text1"/>
          <w:lang w:val="uk-UA"/>
        </w:rPr>
      </w:pPr>
      <w:r w:rsidRPr="00A86E93">
        <w:rPr>
          <w:color w:val="000000" w:themeColor="text1"/>
          <w:lang w:val="uk-UA"/>
        </w:rPr>
        <w:lastRenderedPageBreak/>
        <w:t>6.2.1.5 Визначення коефіцієнта трансформації і групи з'єднання обмоток для трансформаторів з відводами</w:t>
      </w:r>
    </w:p>
    <w:p w:rsidR="00C102C2" w:rsidRPr="00A86E93" w:rsidRDefault="00C102C2" w:rsidP="002959DA">
      <w:pPr>
        <w:pStyle w:val="af8"/>
        <w:rPr>
          <w:color w:val="000000" w:themeColor="text1"/>
          <w:lang w:val="uk-UA"/>
        </w:rPr>
      </w:pPr>
      <w:r w:rsidRPr="00A86E93">
        <w:rPr>
          <w:color w:val="000000" w:themeColor="text1"/>
          <w:lang w:val="uk-UA"/>
        </w:rPr>
        <w:t xml:space="preserve">Для прискорення установки напруги є можливість виконувати установку значення напруги в напівавтоматичному режимі. </w:t>
      </w:r>
    </w:p>
    <w:p w:rsidR="00C102C2" w:rsidRPr="00A86E93" w:rsidRDefault="00C102C2" w:rsidP="002959DA">
      <w:pPr>
        <w:pStyle w:val="af8"/>
        <w:rPr>
          <w:color w:val="000000" w:themeColor="text1"/>
          <w:lang w:val="uk-UA"/>
        </w:rPr>
      </w:pPr>
      <w:r w:rsidRPr="00A86E93">
        <w:rPr>
          <w:color w:val="000000" w:themeColor="text1"/>
          <w:lang w:val="uk-UA"/>
        </w:rPr>
        <w:t>Послідовність дій:</w:t>
      </w:r>
    </w:p>
    <w:p w:rsidR="00C102C2" w:rsidRPr="00A86E93" w:rsidRDefault="00C102C2" w:rsidP="002959DA">
      <w:pPr>
        <w:pStyle w:val="af8"/>
        <w:rPr>
          <w:color w:val="000000" w:themeColor="text1"/>
          <w:lang w:val="uk-UA"/>
        </w:rPr>
      </w:pPr>
      <w:r w:rsidRPr="00A86E93">
        <w:rPr>
          <w:color w:val="000000" w:themeColor="text1"/>
          <w:lang w:val="uk-UA"/>
        </w:rPr>
        <w:t>- Виконати випробування для «Відведення 1» по п. 6.2.1.3, 6.2.1.4</w:t>
      </w:r>
    </w:p>
    <w:p w:rsidR="00C102C2" w:rsidRPr="00A86E93" w:rsidRDefault="00C102C2" w:rsidP="002959DA">
      <w:pPr>
        <w:pStyle w:val="af8"/>
        <w:rPr>
          <w:color w:val="000000" w:themeColor="text1"/>
          <w:lang w:val="uk-UA"/>
        </w:rPr>
      </w:pPr>
      <w:r w:rsidRPr="00A86E93">
        <w:rPr>
          <w:color w:val="000000" w:themeColor="text1"/>
          <w:lang w:val="uk-UA"/>
        </w:rPr>
        <w:t>- Переключити відгалуження обмоток, за допомогою РПН або БПВ Вибрати «Відведення 2», рісунок6.15, виконати Старт;</w:t>
      </w:r>
    </w:p>
    <w:p w:rsidR="00C102C2" w:rsidRPr="00A86E93" w:rsidRDefault="00C102C2" w:rsidP="002959DA">
      <w:pPr>
        <w:pStyle w:val="af8"/>
        <w:rPr>
          <w:color w:val="000000" w:themeColor="text1"/>
          <w:lang w:val="uk-UA"/>
        </w:rPr>
      </w:pPr>
      <w:r w:rsidRPr="00A86E93">
        <w:rPr>
          <w:color w:val="000000" w:themeColor="text1"/>
          <w:lang w:val="uk-UA"/>
        </w:rPr>
        <w:t>- Виконати функцію авто</w:t>
      </w:r>
      <w:r w:rsidR="006D6E30">
        <w:rPr>
          <w:color w:val="000000" w:themeColor="text1"/>
          <w:lang w:val="uk-UA"/>
        </w:rPr>
        <w:t>матичного  в</w:t>
      </w:r>
      <w:r w:rsidRPr="00A86E93">
        <w:rPr>
          <w:color w:val="000000" w:themeColor="text1"/>
          <w:lang w:val="uk-UA"/>
        </w:rPr>
        <w:t>стано</w:t>
      </w:r>
      <w:r w:rsidR="006D6E30">
        <w:rPr>
          <w:color w:val="000000" w:themeColor="text1"/>
          <w:lang w:val="uk-UA"/>
        </w:rPr>
        <w:t>влення н</w:t>
      </w:r>
      <w:r w:rsidRPr="00A86E93">
        <w:rPr>
          <w:color w:val="000000" w:themeColor="text1"/>
          <w:lang w:val="uk-UA"/>
        </w:rPr>
        <w:t>апруги (ѻ), напруга плавно підніметься до позначки, що було встановлено в попередньому пункті, по досягненню сталого значення напруги, зафіксувати результат виконати Стоп;</w:t>
      </w:r>
    </w:p>
    <w:p w:rsidR="00517A6F" w:rsidRPr="00A86E93" w:rsidRDefault="00517A6F" w:rsidP="002959DA">
      <w:pPr>
        <w:pStyle w:val="af8"/>
        <w:rPr>
          <w:color w:val="000000" w:themeColor="text1"/>
          <w:lang w:val="uk-UA"/>
        </w:rPr>
      </w:pPr>
      <w:r w:rsidRPr="00A86E93">
        <w:rPr>
          <w:color w:val="000000" w:themeColor="text1"/>
          <w:lang w:val="uk-UA"/>
        </w:rPr>
        <w:t>6.1.5. Якщо необхідно виконати визнчення коефіцієнта трансформації і групи з'єднання на інших відводах обмотки, то слід вибрати наступний відвід, повторюючи операції попереднього пункту.</w:t>
      </w:r>
    </w:p>
    <w:p w:rsidR="003C5574" w:rsidRPr="00A86E93" w:rsidRDefault="003C5574" w:rsidP="002959DA">
      <w:pPr>
        <w:pStyle w:val="af8"/>
        <w:rPr>
          <w:color w:val="000000" w:themeColor="text1"/>
          <w:lang w:val="uk-UA"/>
        </w:rPr>
      </w:pPr>
      <w:r w:rsidRPr="00A86E93">
        <w:rPr>
          <w:color w:val="000000" w:themeColor="text1"/>
          <w:lang w:val="uk-UA"/>
        </w:rPr>
        <w:t xml:space="preserve">Результат визначення коефіцієнта трансформації і групи з'єднання для кожного відведення відображається в рядках «Кт» і «Група». </w:t>
      </w:r>
      <w:bookmarkStart w:id="275" w:name="_Hlk32417734"/>
      <w:bookmarkEnd w:id="275"/>
    </w:p>
    <w:p w:rsidR="009217FB" w:rsidRPr="00A86E93" w:rsidRDefault="009217FB" w:rsidP="002959DA">
      <w:pPr>
        <w:pStyle w:val="af8"/>
        <w:rPr>
          <w:color w:val="000000" w:themeColor="text1"/>
          <w:lang w:val="uk-UA"/>
        </w:rPr>
      </w:pPr>
    </w:p>
    <w:p w:rsidR="009217FB" w:rsidRPr="00A86E93" w:rsidRDefault="007015E1" w:rsidP="009217FB">
      <w:pPr>
        <w:pStyle w:val="af0"/>
        <w:ind w:left="0" w:firstLine="0"/>
        <w:rPr>
          <w:color w:val="000000" w:themeColor="text1"/>
          <w:lang w:val="uk-UA"/>
        </w:rPr>
      </w:pPr>
      <w:bookmarkStart w:id="276" w:name="_Toc79575826"/>
      <w:r w:rsidRPr="00A86E93">
        <w:rPr>
          <w:color w:val="000000" w:themeColor="text1"/>
          <w:lang w:val="uk-UA"/>
        </w:rPr>
        <w:t>6.2.2 Визначення коефіцієнта трансформації і полярності з'єднання обмоток однофазних трансформаторів</w:t>
      </w:r>
      <w:bookmarkEnd w:id="276"/>
    </w:p>
    <w:p w:rsidR="00682B7F" w:rsidRPr="00A86E93" w:rsidRDefault="009217FB" w:rsidP="009217FB">
      <w:pPr>
        <w:pStyle w:val="af6"/>
        <w:rPr>
          <w:color w:val="000000" w:themeColor="text1"/>
          <w:lang w:val="uk-UA"/>
        </w:rPr>
      </w:pPr>
      <w:r w:rsidRPr="00A86E93">
        <w:rPr>
          <w:color w:val="000000" w:themeColor="text1"/>
          <w:lang w:val="uk-UA"/>
        </w:rPr>
        <w:t>Для проведення цих вимірів необхідно зібрати схему малюнок 6.14б.</w:t>
      </w:r>
    </w:p>
    <w:p w:rsidR="009217FB" w:rsidRPr="00A86E93" w:rsidRDefault="00682B7F" w:rsidP="009217FB">
      <w:pPr>
        <w:pStyle w:val="af6"/>
        <w:rPr>
          <w:color w:val="000000" w:themeColor="text1"/>
          <w:lang w:val="uk-UA"/>
        </w:rPr>
      </w:pPr>
      <w:r w:rsidRPr="00A86E93">
        <w:rPr>
          <w:color w:val="000000" w:themeColor="text1"/>
          <w:lang w:val="uk-UA"/>
        </w:rPr>
        <w:t>Порядок проведення вимірювань не відрізняється від наведеного в п.п.6.1.6.1-6.1.6.3.</w:t>
      </w:r>
    </w:p>
    <w:p w:rsidR="00220A16" w:rsidRPr="00A86E93" w:rsidRDefault="00212C96" w:rsidP="00220A16">
      <w:pPr>
        <w:pStyle w:val="af8"/>
        <w:rPr>
          <w:color w:val="000000" w:themeColor="text1"/>
          <w:lang w:val="uk-UA"/>
        </w:rPr>
      </w:pPr>
      <w:r w:rsidRPr="00A86E93">
        <w:rPr>
          <w:color w:val="000000" w:themeColor="text1"/>
          <w:lang w:val="uk-UA"/>
        </w:rPr>
        <w:t>Результат визначення коефіцієнта трансформації і полярності відображається в рядках «Кт» і «Група» фази АВ (А).</w:t>
      </w:r>
    </w:p>
    <w:p w:rsidR="00220A16" w:rsidRPr="00A86E93" w:rsidRDefault="00220A16" w:rsidP="009217FB">
      <w:pPr>
        <w:pStyle w:val="af6"/>
        <w:rPr>
          <w:color w:val="000000" w:themeColor="text1"/>
          <w:lang w:val="uk-UA"/>
        </w:rPr>
      </w:pPr>
    </w:p>
    <w:p w:rsidR="00F84F4C" w:rsidRPr="00A86E93" w:rsidRDefault="00F84F4C" w:rsidP="007015E1">
      <w:pPr>
        <w:pStyle w:val="af6"/>
        <w:rPr>
          <w:color w:val="000000" w:themeColor="text1"/>
          <w:lang w:val="uk-UA"/>
        </w:rPr>
      </w:pPr>
    </w:p>
    <w:p w:rsidR="007015E1" w:rsidRPr="00A86E93" w:rsidRDefault="007015E1" w:rsidP="007015E1">
      <w:pPr>
        <w:pStyle w:val="af6"/>
        <w:rPr>
          <w:color w:val="000000" w:themeColor="text1"/>
          <w:lang w:val="uk-UA"/>
        </w:rPr>
      </w:pPr>
    </w:p>
    <w:p w:rsidR="007E091F" w:rsidRPr="00A86E93" w:rsidRDefault="007E091F">
      <w:pPr>
        <w:spacing w:after="160" w:line="259" w:lineRule="auto"/>
        <w:ind w:left="0"/>
        <w:jc w:val="left"/>
        <w:rPr>
          <w:rFonts w:ascii="Times New Roman" w:hAnsi="Times New Roman"/>
          <w:color w:val="000000" w:themeColor="text1"/>
          <w:szCs w:val="24"/>
          <w:lang w:val="uk-UA"/>
        </w:rPr>
      </w:pPr>
      <w:r w:rsidRPr="00A86E93">
        <w:rPr>
          <w:color w:val="000000" w:themeColor="text1"/>
          <w:lang w:val="uk-UA"/>
        </w:rPr>
        <w:br w:type="page"/>
      </w:r>
    </w:p>
    <w:p w:rsidR="007015E1" w:rsidRPr="00A86E93" w:rsidRDefault="007015E1" w:rsidP="007015E1">
      <w:pPr>
        <w:pStyle w:val="af6"/>
        <w:rPr>
          <w:color w:val="000000" w:themeColor="text1"/>
          <w:lang w:val="uk-UA"/>
        </w:rPr>
      </w:pPr>
    </w:p>
    <w:p w:rsidR="00F84F4C" w:rsidRPr="00A86E93" w:rsidRDefault="00973AA5" w:rsidP="00C11325">
      <w:pPr>
        <w:pStyle w:val="af0"/>
        <w:ind w:left="0"/>
        <w:jc w:val="center"/>
        <w:rPr>
          <w:color w:val="000000" w:themeColor="text1"/>
          <w:lang w:val="uk-UA"/>
        </w:rPr>
      </w:pPr>
      <w:bookmarkStart w:id="277" w:name="_Toc8746066"/>
      <w:bookmarkStart w:id="278" w:name="_Toc79575827"/>
      <w:r w:rsidRPr="00A86E93">
        <w:rPr>
          <w:color w:val="000000" w:themeColor="text1"/>
          <w:lang w:val="uk-UA"/>
        </w:rPr>
        <w:t>7 ПРАВИЛА ЗБЕРІГАННЯ ТА ТРАНСПОРТУВАННЯ</w:t>
      </w:r>
      <w:bookmarkEnd w:id="277"/>
      <w:bookmarkEnd w:id="278"/>
    </w:p>
    <w:p w:rsidR="00F84F4C" w:rsidRPr="00A86E93" w:rsidRDefault="00F84F4C" w:rsidP="002959DA">
      <w:pPr>
        <w:pStyle w:val="af8"/>
        <w:rPr>
          <w:color w:val="000000" w:themeColor="text1"/>
          <w:lang w:val="uk-UA"/>
        </w:rPr>
      </w:pPr>
      <w:r w:rsidRPr="00A86E93">
        <w:rPr>
          <w:color w:val="000000" w:themeColor="text1"/>
          <w:lang w:val="uk-UA"/>
        </w:rPr>
        <w:t>7.1 Вимірювач повинен зберігатися в закритих приміщеннях в умовах, відповідних умов його експлуатації. При зберіганні в умовах підвищеної вологості слід зберігати в транспортній тарі підприємства - виробника.</w:t>
      </w:r>
    </w:p>
    <w:p w:rsidR="00F84F4C" w:rsidRPr="00A86E93" w:rsidRDefault="00F84F4C" w:rsidP="002959DA">
      <w:pPr>
        <w:pStyle w:val="af8"/>
        <w:rPr>
          <w:color w:val="000000" w:themeColor="text1"/>
          <w:lang w:val="uk-UA"/>
        </w:rPr>
      </w:pPr>
      <w:r w:rsidRPr="00A86E93">
        <w:rPr>
          <w:color w:val="000000" w:themeColor="text1"/>
          <w:lang w:val="uk-UA"/>
        </w:rPr>
        <w:t>7.2 У приміщенні для зберігання не повинно бути пилу і парів агресивних рідин, що викликають корозію.</w:t>
      </w:r>
    </w:p>
    <w:p w:rsidR="00F84F4C" w:rsidRPr="00A86E93" w:rsidRDefault="00F84F4C" w:rsidP="002959DA">
      <w:pPr>
        <w:pStyle w:val="af8"/>
        <w:rPr>
          <w:color w:val="000000" w:themeColor="text1"/>
          <w:lang w:val="uk-UA"/>
        </w:rPr>
      </w:pPr>
      <w:r w:rsidRPr="00A86E93">
        <w:rPr>
          <w:color w:val="000000" w:themeColor="text1"/>
          <w:lang w:val="uk-UA"/>
        </w:rPr>
        <w:t>7.3 Транспортування вимірювач в транспортній тарі підприємства - виробника може здійснюватися водним, залізничним, автомобільним (по дорогах з удосконаленим покриттям) і авіаційним (в герметичних відсіках) транспортом. При цьому слід вживати заходів, що запобігають вимірювач від ударів і мимовільних рухів.</w:t>
      </w:r>
    </w:p>
    <w:p w:rsidR="00F84F4C" w:rsidRPr="00A86E93" w:rsidRDefault="00F84F4C" w:rsidP="00F84F4C">
      <w:pPr>
        <w:ind w:left="0" w:firstLine="964"/>
        <w:rPr>
          <w:rFonts w:ascii="Times New Roman" w:hAnsi="Times New Roman"/>
          <w:color w:val="000000" w:themeColor="text1"/>
          <w:szCs w:val="24"/>
          <w:lang w:val="uk-UA"/>
        </w:rPr>
      </w:pPr>
    </w:p>
    <w:p w:rsidR="00F84F4C" w:rsidRPr="00A86E93" w:rsidRDefault="00F84F4C" w:rsidP="00F84F4C">
      <w:pPr>
        <w:ind w:left="0" w:firstLine="964"/>
        <w:rPr>
          <w:rFonts w:ascii="Times New Roman" w:hAnsi="Times New Roman"/>
          <w:color w:val="000000" w:themeColor="text1"/>
          <w:lang w:val="uk-UA"/>
        </w:rPr>
      </w:pPr>
    </w:p>
    <w:p w:rsidR="00F84F4C" w:rsidRPr="00A86E93" w:rsidRDefault="00F84F4C" w:rsidP="00F84F4C">
      <w:pPr>
        <w:ind w:left="0" w:firstLine="964"/>
        <w:rPr>
          <w:rFonts w:ascii="Times New Roman" w:hAnsi="Times New Roman"/>
          <w:color w:val="000000" w:themeColor="text1"/>
          <w:lang w:val="uk-UA"/>
        </w:rPr>
      </w:pPr>
    </w:p>
    <w:p w:rsidR="00F84F4C" w:rsidRPr="00A86E93" w:rsidRDefault="00F84F4C" w:rsidP="002959DA">
      <w:pPr>
        <w:pStyle w:val="af0"/>
        <w:rPr>
          <w:color w:val="000000" w:themeColor="text1"/>
          <w:lang w:val="uk-UA"/>
        </w:rPr>
      </w:pPr>
      <w:bookmarkStart w:id="279" w:name="_Toc8746067"/>
      <w:bookmarkStart w:id="280" w:name="_Toc79575828"/>
      <w:r w:rsidRPr="00A86E93">
        <w:rPr>
          <w:color w:val="000000" w:themeColor="text1"/>
          <w:lang w:val="uk-UA"/>
        </w:rPr>
        <w:t>8 СВІДОЦТВО ПРО ПРИЙМАННЯ</w:t>
      </w:r>
      <w:bookmarkEnd w:id="279"/>
      <w:bookmarkEnd w:id="280"/>
    </w:p>
    <w:p w:rsidR="00F84F4C" w:rsidRPr="00A86E93" w:rsidRDefault="00B812B7" w:rsidP="007015E1">
      <w:pPr>
        <w:pStyle w:val="af6"/>
        <w:rPr>
          <w:color w:val="000000" w:themeColor="text1"/>
          <w:lang w:val="uk-UA"/>
        </w:rPr>
      </w:pPr>
      <w:r w:rsidRPr="00A86E93">
        <w:rPr>
          <w:color w:val="000000" w:themeColor="text1"/>
          <w:lang w:val="uk-UA"/>
        </w:rPr>
        <w:t>Вимірювач «</w:t>
      </w:r>
      <w:r w:rsidR="00D27177">
        <w:rPr>
          <w:color w:val="000000" w:themeColor="text1"/>
          <w:lang w:val="uk-UA"/>
        </w:rPr>
        <w:t>К540-4Р</w:t>
      </w:r>
      <w:r w:rsidRPr="00A86E93">
        <w:rPr>
          <w:color w:val="000000" w:themeColor="text1"/>
          <w:lang w:val="uk-UA"/>
        </w:rPr>
        <w:t>» зав. № ______, відповідає обов'язковим вимогам державних стандартів, вимогам діючої технічної документації та визнаний придатним для експлуатації.</w:t>
      </w:r>
    </w:p>
    <w:p w:rsidR="00F84F4C" w:rsidRPr="00A86E93" w:rsidRDefault="00F84F4C" w:rsidP="007015E1">
      <w:pPr>
        <w:pStyle w:val="af6"/>
        <w:rPr>
          <w:color w:val="000000" w:themeColor="text1"/>
          <w:lang w:val="uk-UA"/>
        </w:rPr>
      </w:pPr>
    </w:p>
    <w:p w:rsidR="00F84F4C" w:rsidRPr="00A86E93" w:rsidRDefault="00F84F4C" w:rsidP="007015E1">
      <w:pPr>
        <w:pStyle w:val="af6"/>
        <w:rPr>
          <w:color w:val="000000" w:themeColor="text1"/>
          <w:lang w:val="uk-UA"/>
        </w:rPr>
      </w:pPr>
    </w:p>
    <w:p w:rsidR="00F84F4C" w:rsidRPr="00A86E93" w:rsidRDefault="00F84F4C" w:rsidP="007015E1">
      <w:pPr>
        <w:pStyle w:val="af6"/>
        <w:rPr>
          <w:color w:val="000000" w:themeColor="text1"/>
          <w:lang w:val="uk-UA"/>
        </w:rPr>
      </w:pPr>
    </w:p>
    <w:p w:rsidR="00F84F4C" w:rsidRPr="00A86E93" w:rsidRDefault="00F84F4C" w:rsidP="007015E1">
      <w:pPr>
        <w:pStyle w:val="af6"/>
        <w:rPr>
          <w:color w:val="000000" w:themeColor="text1"/>
          <w:lang w:val="uk-UA"/>
        </w:rPr>
      </w:pPr>
      <w:r w:rsidRPr="00A86E93">
        <w:rPr>
          <w:color w:val="000000" w:themeColor="text1"/>
          <w:lang w:val="uk-UA"/>
        </w:rPr>
        <w:tab/>
      </w:r>
      <w:r w:rsidRPr="00A86E93">
        <w:rPr>
          <w:color w:val="000000" w:themeColor="text1"/>
          <w:lang w:val="uk-UA"/>
        </w:rPr>
        <w:tab/>
      </w:r>
      <w:r w:rsidRPr="00A86E93">
        <w:rPr>
          <w:color w:val="000000" w:themeColor="text1"/>
          <w:lang w:val="uk-UA"/>
        </w:rPr>
        <w:tab/>
      </w:r>
      <w:r w:rsidRPr="00A86E93">
        <w:rPr>
          <w:color w:val="000000" w:themeColor="text1"/>
          <w:lang w:val="uk-UA"/>
        </w:rPr>
        <w:tab/>
      </w:r>
      <w:r w:rsidRPr="00A86E93">
        <w:rPr>
          <w:color w:val="000000" w:themeColor="text1"/>
          <w:lang w:val="uk-UA"/>
        </w:rPr>
        <w:tab/>
      </w:r>
      <w:bookmarkStart w:id="281" w:name="_Toc8594486"/>
      <w:r w:rsidRPr="00A86E93">
        <w:rPr>
          <w:color w:val="000000" w:themeColor="text1"/>
          <w:lang w:val="uk-UA"/>
        </w:rPr>
        <w:t>Дата випуску ________________________</w:t>
      </w:r>
      <w:bookmarkEnd w:id="281"/>
    </w:p>
    <w:p w:rsidR="00F84F4C" w:rsidRPr="00A86E93" w:rsidRDefault="00F84F4C" w:rsidP="007015E1">
      <w:pPr>
        <w:pStyle w:val="af6"/>
        <w:rPr>
          <w:color w:val="000000" w:themeColor="text1"/>
          <w:lang w:val="uk-UA"/>
        </w:rPr>
      </w:pPr>
      <w:bookmarkStart w:id="282" w:name="_Toc8594487"/>
      <w:r w:rsidRPr="00A86E93">
        <w:rPr>
          <w:color w:val="000000" w:themeColor="text1"/>
          <w:lang w:val="uk-UA"/>
        </w:rPr>
        <w:t>М.П.</w:t>
      </w:r>
      <w:bookmarkEnd w:id="282"/>
      <w:r w:rsidRPr="00A86E93">
        <w:rPr>
          <w:color w:val="000000" w:themeColor="text1"/>
          <w:lang w:val="uk-UA"/>
        </w:rPr>
        <w:tab/>
      </w:r>
      <w:r w:rsidRPr="00A86E93">
        <w:rPr>
          <w:color w:val="000000" w:themeColor="text1"/>
          <w:lang w:val="uk-UA"/>
        </w:rPr>
        <w:tab/>
      </w:r>
    </w:p>
    <w:p w:rsidR="00F84F4C" w:rsidRPr="00A86E93" w:rsidRDefault="00F84F4C" w:rsidP="007015E1">
      <w:pPr>
        <w:pStyle w:val="af6"/>
        <w:rPr>
          <w:color w:val="000000" w:themeColor="text1"/>
          <w:lang w:val="uk-UA"/>
        </w:rPr>
      </w:pPr>
      <w:r w:rsidRPr="00A86E93">
        <w:rPr>
          <w:color w:val="000000" w:themeColor="text1"/>
          <w:lang w:val="uk-UA"/>
        </w:rPr>
        <w:t>Підпис особи, відповідальної за приймання ________________________</w:t>
      </w:r>
      <w:r w:rsidRPr="00A86E93">
        <w:rPr>
          <w:color w:val="000000" w:themeColor="text1"/>
          <w:lang w:val="uk-UA"/>
        </w:rPr>
        <w:tab/>
      </w:r>
    </w:p>
    <w:p w:rsidR="007015E1" w:rsidRPr="00E866E3" w:rsidRDefault="000F44A5" w:rsidP="00A83AAB">
      <w:pPr>
        <w:pStyle w:val="af0"/>
        <w:ind w:left="0" w:firstLine="0"/>
        <w:rPr>
          <w:color w:val="FFFFFF" w:themeColor="background1"/>
          <w:lang w:val="uk-UA"/>
        </w:rPr>
      </w:pPr>
      <w:bookmarkStart w:id="283" w:name="_Hlk166430834"/>
      <w:r w:rsidRPr="00E866E3">
        <w:rPr>
          <w:color w:val="FFFFFF" w:themeColor="background1"/>
          <w:lang w:val="uk-UA"/>
        </w:rPr>
        <w:t>Виробник ФОП Бутко Михайло Васильович</w:t>
      </w:r>
      <w:r w:rsidR="00A83AAB" w:rsidRPr="00E866E3">
        <w:rPr>
          <w:color w:val="FFFFFF" w:themeColor="background1"/>
          <w:lang w:val="uk-UA"/>
        </w:rPr>
        <w:t>, м. Харків, Україна</w:t>
      </w:r>
      <w:bookmarkEnd w:id="283"/>
      <w:r w:rsidR="00F84F4C" w:rsidRPr="00E866E3">
        <w:rPr>
          <w:color w:val="FFFFFF" w:themeColor="background1"/>
          <w:lang w:val="uk-UA"/>
        </w:rPr>
        <w:br w:type="page"/>
      </w:r>
    </w:p>
    <w:p w:rsidR="00F84F4C" w:rsidRPr="00A86E93" w:rsidRDefault="00F84F4C" w:rsidP="007015E1">
      <w:pPr>
        <w:pStyle w:val="af0"/>
        <w:rPr>
          <w:color w:val="000000" w:themeColor="text1"/>
          <w:lang w:val="uk-UA"/>
        </w:rPr>
      </w:pPr>
      <w:bookmarkStart w:id="284" w:name="_Toc79575829"/>
      <w:r w:rsidRPr="00A86E93">
        <w:rPr>
          <w:color w:val="000000" w:themeColor="text1"/>
          <w:lang w:val="uk-UA"/>
        </w:rPr>
        <w:lastRenderedPageBreak/>
        <w:t>9 ГАРАНТІЇ ВИРОБНИКА (ПОСТАЧАЛЬНИКА)</w:t>
      </w:r>
      <w:bookmarkStart w:id="285" w:name="_Toc8746068"/>
      <w:bookmarkEnd w:id="284"/>
      <w:bookmarkEnd w:id="285"/>
    </w:p>
    <w:p w:rsidR="00F84F4C" w:rsidRPr="00A86E93" w:rsidRDefault="00F84F4C" w:rsidP="00F84F4C">
      <w:pPr>
        <w:ind w:left="0" w:firstLine="964"/>
        <w:rPr>
          <w:rFonts w:ascii="Times New Roman" w:hAnsi="Times New Roman"/>
          <w:color w:val="000000" w:themeColor="text1"/>
          <w:lang w:val="uk-UA"/>
        </w:rPr>
      </w:pPr>
      <w:r w:rsidRPr="00A86E93">
        <w:rPr>
          <w:rFonts w:ascii="Times New Roman" w:hAnsi="Times New Roman"/>
          <w:color w:val="000000" w:themeColor="text1"/>
          <w:lang w:val="uk-UA"/>
        </w:rPr>
        <w:t>9.1</w:t>
      </w:r>
      <w:r w:rsidRPr="00A86E93">
        <w:rPr>
          <w:rFonts w:ascii="Times New Roman" w:hAnsi="Times New Roman"/>
          <w:color w:val="000000" w:themeColor="text1"/>
          <w:lang w:val="uk-UA"/>
        </w:rPr>
        <w:tab/>
        <w:t xml:space="preserve">Підприємство-виробник (постачальник) гарантує працездатність (збереження експлуатаційних характеристик) вимірювача </w:t>
      </w:r>
      <w:bookmarkStart w:id="286" w:name="_Hlk8389264"/>
      <w:r w:rsidRPr="00A86E93">
        <w:rPr>
          <w:rFonts w:ascii="Times New Roman" w:hAnsi="Times New Roman"/>
          <w:color w:val="000000" w:themeColor="text1"/>
          <w:szCs w:val="24"/>
          <w:lang w:val="uk-UA"/>
        </w:rPr>
        <w:t>«</w:t>
      </w:r>
      <w:r w:rsidR="00D27177">
        <w:rPr>
          <w:rFonts w:ascii="Times New Roman" w:hAnsi="Times New Roman"/>
          <w:color w:val="000000" w:themeColor="text1"/>
          <w:szCs w:val="24"/>
          <w:lang w:val="uk-UA"/>
        </w:rPr>
        <w:t>К540-4Р</w:t>
      </w:r>
      <w:r w:rsidRPr="00A86E93">
        <w:rPr>
          <w:rFonts w:ascii="Times New Roman" w:hAnsi="Times New Roman"/>
          <w:color w:val="000000" w:themeColor="text1"/>
          <w:szCs w:val="24"/>
          <w:lang w:val="uk-UA"/>
        </w:rPr>
        <w:t>» протягом 12 місяців з дня передачі замовнику.</w:t>
      </w:r>
      <w:bookmarkEnd w:id="286"/>
    </w:p>
    <w:p w:rsidR="00F84F4C" w:rsidRPr="00A86E93" w:rsidRDefault="00F84F4C" w:rsidP="00F84F4C">
      <w:pPr>
        <w:ind w:left="0" w:firstLine="964"/>
        <w:rPr>
          <w:rFonts w:ascii="Times New Roman" w:hAnsi="Times New Roman"/>
          <w:color w:val="000000" w:themeColor="text1"/>
          <w:lang w:val="uk-UA"/>
        </w:rPr>
      </w:pPr>
      <w:r w:rsidRPr="00A86E93">
        <w:rPr>
          <w:rFonts w:ascii="Times New Roman" w:hAnsi="Times New Roman"/>
          <w:color w:val="000000" w:themeColor="text1"/>
          <w:lang w:val="uk-UA"/>
        </w:rPr>
        <w:t>9.2</w:t>
      </w:r>
      <w:r w:rsidRPr="00A86E93">
        <w:rPr>
          <w:rFonts w:ascii="Times New Roman" w:hAnsi="Times New Roman"/>
          <w:color w:val="000000" w:themeColor="text1"/>
          <w:lang w:val="uk-UA"/>
        </w:rPr>
        <w:tab/>
        <w:t xml:space="preserve">В період гарантійного терміну експлуатації виробник виробляє безкоштовний ремонт і його приладдя, що вийшли з ладу, за умови, що споживачем не були порушені правила експлуатації. </w:t>
      </w:r>
    </w:p>
    <w:p w:rsidR="00F84F4C" w:rsidRPr="00A86E93" w:rsidRDefault="00F84F4C" w:rsidP="00F84F4C">
      <w:pPr>
        <w:ind w:left="0" w:firstLine="964"/>
        <w:rPr>
          <w:rFonts w:ascii="Times New Roman" w:hAnsi="Times New Roman"/>
          <w:color w:val="000000" w:themeColor="text1"/>
          <w:lang w:val="uk-UA"/>
        </w:rPr>
      </w:pPr>
      <w:r w:rsidRPr="00A86E93">
        <w:rPr>
          <w:rFonts w:ascii="Times New Roman" w:hAnsi="Times New Roman"/>
          <w:color w:val="000000" w:themeColor="text1"/>
          <w:lang w:val="uk-UA"/>
        </w:rPr>
        <w:t>Гарантія не поширюється на обладнання з механічними дефектами, отриманими в результаті недбалої транспортування і експлуатації.</w:t>
      </w:r>
    </w:p>
    <w:p w:rsidR="00F84F4C" w:rsidRPr="00A86E93" w:rsidRDefault="00F84F4C" w:rsidP="00F84F4C">
      <w:pPr>
        <w:ind w:left="0" w:firstLine="964"/>
        <w:rPr>
          <w:rFonts w:ascii="Times New Roman" w:hAnsi="Times New Roman"/>
          <w:color w:val="000000" w:themeColor="text1"/>
          <w:lang w:val="uk-UA"/>
        </w:rPr>
      </w:pPr>
      <w:r w:rsidRPr="00A86E93">
        <w:rPr>
          <w:rFonts w:ascii="Times New Roman" w:hAnsi="Times New Roman"/>
          <w:color w:val="000000" w:themeColor="text1"/>
          <w:lang w:val="uk-UA"/>
        </w:rPr>
        <w:t>9.3</w:t>
      </w:r>
      <w:r w:rsidRPr="00A86E93">
        <w:rPr>
          <w:rFonts w:ascii="Times New Roman" w:hAnsi="Times New Roman"/>
          <w:color w:val="000000" w:themeColor="text1"/>
          <w:lang w:val="uk-UA"/>
        </w:rPr>
        <w:tab/>
        <w:t>Після закінчення гарантійного терміну виробник здійснює сервісне обслуговування за окремим договором</w:t>
      </w:r>
      <w:r w:rsidR="00C11325" w:rsidRPr="00A86E93">
        <w:rPr>
          <w:rFonts w:ascii="Times New Roman" w:hAnsi="Times New Roman"/>
          <w:color w:val="000000" w:themeColor="text1"/>
          <w:lang w:val="uk-UA"/>
        </w:rPr>
        <w:t>.</w:t>
      </w:r>
    </w:p>
    <w:p w:rsidR="00F84F4C" w:rsidRPr="00A86E93" w:rsidRDefault="00F84F4C" w:rsidP="00F84F4C">
      <w:pPr>
        <w:ind w:left="0" w:firstLine="964"/>
        <w:jc w:val="center"/>
        <w:rPr>
          <w:rFonts w:ascii="Times New Roman" w:hAnsi="Times New Roman"/>
          <w:bCs/>
          <w:color w:val="000000" w:themeColor="text1"/>
          <w:lang w:val="uk-UA"/>
        </w:rPr>
      </w:pPr>
    </w:p>
    <w:p w:rsidR="00F84F4C" w:rsidRPr="00A86E93" w:rsidRDefault="00F84F4C" w:rsidP="00C11325">
      <w:pPr>
        <w:pStyle w:val="af0"/>
        <w:ind w:left="0" w:firstLine="0"/>
        <w:jc w:val="center"/>
        <w:rPr>
          <w:color w:val="000000" w:themeColor="text1"/>
          <w:lang w:val="uk-UA"/>
        </w:rPr>
      </w:pPr>
      <w:bookmarkStart w:id="287" w:name="_Toc8746069"/>
      <w:bookmarkStart w:id="288" w:name="_Toc79575830"/>
      <w:r w:rsidRPr="00A86E93">
        <w:rPr>
          <w:color w:val="000000" w:themeColor="text1"/>
          <w:lang w:val="uk-UA"/>
        </w:rPr>
        <w:t>10 РЕКЛАМАЦИИ</w:t>
      </w:r>
      <w:bookmarkEnd w:id="287"/>
      <w:bookmarkEnd w:id="288"/>
    </w:p>
    <w:p w:rsidR="00F84F4C" w:rsidRPr="00A86E93" w:rsidRDefault="00F84F4C" w:rsidP="00F84F4C">
      <w:pPr>
        <w:pStyle w:val="21"/>
        <w:spacing w:line="360" w:lineRule="auto"/>
        <w:ind w:firstLine="964"/>
        <w:jc w:val="both"/>
        <w:rPr>
          <w:b w:val="0"/>
          <w:bCs w:val="0"/>
          <w:color w:val="000000" w:themeColor="text1"/>
          <w:sz w:val="24"/>
          <w:szCs w:val="24"/>
          <w:lang w:val="uk-UA"/>
        </w:rPr>
      </w:pPr>
      <w:r w:rsidRPr="00A86E93">
        <w:rPr>
          <w:b w:val="0"/>
          <w:bCs w:val="0"/>
          <w:color w:val="000000" w:themeColor="text1"/>
          <w:sz w:val="24"/>
          <w:szCs w:val="24"/>
          <w:lang w:val="uk-UA"/>
        </w:rPr>
        <w:t xml:space="preserve">При виникненні несправності </w:t>
      </w:r>
      <w:r w:rsidRPr="00A86E93">
        <w:rPr>
          <w:b w:val="0"/>
          <w:color w:val="000000" w:themeColor="text1"/>
          <w:sz w:val="24"/>
          <w:szCs w:val="24"/>
          <w:lang w:val="uk-UA"/>
        </w:rPr>
        <w:t>вимірювач «</w:t>
      </w:r>
      <w:r w:rsidR="00D27177">
        <w:rPr>
          <w:b w:val="0"/>
          <w:color w:val="000000" w:themeColor="text1"/>
          <w:sz w:val="24"/>
          <w:szCs w:val="24"/>
          <w:lang w:val="uk-UA"/>
        </w:rPr>
        <w:t>К540-4Р</w:t>
      </w:r>
      <w:r w:rsidRPr="00A86E93">
        <w:rPr>
          <w:b w:val="0"/>
          <w:color w:val="000000" w:themeColor="text1"/>
          <w:sz w:val="24"/>
          <w:szCs w:val="24"/>
          <w:lang w:val="uk-UA"/>
        </w:rPr>
        <w:t>» слід переслати постачальнику в повному комплекті з додатком рекламації, написаної в довільній формі, але з обов'язковим зазначенням наступних даних:</w:t>
      </w:r>
    </w:p>
    <w:p w:rsidR="00F84F4C" w:rsidRPr="00A86E93" w:rsidRDefault="00F84F4C" w:rsidP="00F84F4C">
      <w:pPr>
        <w:numPr>
          <w:ilvl w:val="0"/>
          <w:numId w:val="3"/>
        </w:numPr>
        <w:ind w:left="0" w:firstLine="964"/>
        <w:jc w:val="left"/>
        <w:rPr>
          <w:rFonts w:ascii="Times New Roman" w:hAnsi="Times New Roman"/>
          <w:color w:val="000000" w:themeColor="text1"/>
          <w:lang w:val="uk-UA"/>
        </w:rPr>
      </w:pPr>
      <w:r w:rsidRPr="00A86E93">
        <w:rPr>
          <w:rFonts w:ascii="Times New Roman" w:hAnsi="Times New Roman"/>
          <w:color w:val="000000" w:themeColor="text1"/>
          <w:lang w:val="uk-UA"/>
        </w:rPr>
        <w:t>тип і зав. номер приладу;</w:t>
      </w:r>
    </w:p>
    <w:p w:rsidR="00F84F4C" w:rsidRPr="00A86E93" w:rsidRDefault="00F84F4C" w:rsidP="00F84F4C">
      <w:pPr>
        <w:numPr>
          <w:ilvl w:val="0"/>
          <w:numId w:val="3"/>
        </w:numPr>
        <w:ind w:left="0" w:firstLine="964"/>
        <w:jc w:val="left"/>
        <w:rPr>
          <w:rFonts w:ascii="Times New Roman" w:hAnsi="Times New Roman"/>
          <w:color w:val="000000" w:themeColor="text1"/>
          <w:lang w:val="uk-UA"/>
        </w:rPr>
      </w:pPr>
      <w:r w:rsidRPr="00A86E93">
        <w:rPr>
          <w:rFonts w:ascii="Times New Roman" w:hAnsi="Times New Roman"/>
          <w:color w:val="000000" w:themeColor="text1"/>
          <w:lang w:val="uk-UA"/>
        </w:rPr>
        <w:t>зовнішній прояв несправності;</w:t>
      </w:r>
    </w:p>
    <w:p w:rsidR="00F84F4C" w:rsidRPr="00A86E93" w:rsidRDefault="00F84F4C" w:rsidP="00F84F4C">
      <w:pPr>
        <w:numPr>
          <w:ilvl w:val="0"/>
          <w:numId w:val="3"/>
        </w:numPr>
        <w:ind w:left="0" w:firstLine="964"/>
        <w:jc w:val="left"/>
        <w:rPr>
          <w:rFonts w:ascii="Times New Roman" w:hAnsi="Times New Roman"/>
          <w:color w:val="000000" w:themeColor="text1"/>
          <w:lang w:val="uk-UA"/>
        </w:rPr>
      </w:pPr>
      <w:r w:rsidRPr="00A86E93">
        <w:rPr>
          <w:rFonts w:ascii="Times New Roman" w:hAnsi="Times New Roman"/>
          <w:color w:val="000000" w:themeColor="text1"/>
          <w:lang w:val="uk-UA"/>
        </w:rPr>
        <w:t>прізвище особи, яка заповнила рекламацію;</w:t>
      </w:r>
    </w:p>
    <w:p w:rsidR="00F84F4C" w:rsidRPr="00A86E93" w:rsidRDefault="00F84F4C" w:rsidP="007015E1">
      <w:pPr>
        <w:numPr>
          <w:ilvl w:val="0"/>
          <w:numId w:val="3"/>
        </w:numPr>
        <w:ind w:left="0" w:firstLine="964"/>
        <w:jc w:val="left"/>
        <w:rPr>
          <w:rFonts w:ascii="Times New Roman" w:hAnsi="Times New Roman"/>
          <w:color w:val="000000" w:themeColor="text1"/>
          <w:lang w:val="uk-UA"/>
        </w:rPr>
      </w:pPr>
      <w:r w:rsidRPr="00A86E93">
        <w:rPr>
          <w:rFonts w:ascii="Times New Roman" w:hAnsi="Times New Roman"/>
          <w:color w:val="000000" w:themeColor="text1"/>
          <w:lang w:val="uk-UA"/>
        </w:rPr>
        <w:t>зворотну адресу і контактний телефон.</w:t>
      </w:r>
    </w:p>
    <w:p w:rsidR="00A4179A" w:rsidRPr="00A86E93" w:rsidRDefault="00942B92" w:rsidP="00A4179A">
      <w:pPr>
        <w:ind w:firstLine="476"/>
        <w:jc w:val="left"/>
        <w:rPr>
          <w:color w:val="000000" w:themeColor="text1"/>
          <w:szCs w:val="24"/>
          <w:u w:val="single"/>
          <w:lang w:val="uk-UA"/>
        </w:rPr>
      </w:pPr>
      <w:r w:rsidRPr="00A86E93">
        <w:rPr>
          <w:color w:val="000000" w:themeColor="text1"/>
          <w:szCs w:val="24"/>
          <w:u w:val="single"/>
          <w:lang w:val="uk-UA"/>
        </w:rPr>
        <w:t>Увага! У схему вимірювача можуть бути внесені зміни, які не впливають на його технічні характеристики. Зовнішній вигляд окремих вузлів поставляється апарату може відрізнятися від наведених у керівництві з експлуатації.</w:t>
      </w:r>
    </w:p>
    <w:p w:rsidR="00A4179A" w:rsidRPr="00A86E93" w:rsidRDefault="006F70DA" w:rsidP="006F70DA">
      <w:pPr>
        <w:jc w:val="center"/>
        <w:rPr>
          <w:rFonts w:ascii="Times New Roman" w:hAnsi="Times New Roman"/>
          <w:color w:val="000000" w:themeColor="text1"/>
          <w:lang w:val="uk-UA"/>
        </w:rPr>
      </w:pPr>
      <w:r>
        <w:rPr>
          <w:noProof/>
        </w:rPr>
        <w:drawing>
          <wp:inline distT="0" distB="0" distL="0" distR="0">
            <wp:extent cx="1609725" cy="147455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611399" cy="1476090"/>
                    </a:xfrm>
                    <a:prstGeom prst="rect">
                      <a:avLst/>
                    </a:prstGeom>
                  </pic:spPr>
                </pic:pic>
              </a:graphicData>
            </a:graphic>
          </wp:inline>
        </w:drawing>
      </w:r>
    </w:p>
    <w:sectPr w:rsidR="00A4179A" w:rsidRPr="00A86E93" w:rsidSect="00156516">
      <w:type w:val="continuous"/>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2314" w:rsidRDefault="000B2314" w:rsidP="000669AA">
      <w:pPr>
        <w:spacing w:line="240" w:lineRule="auto"/>
      </w:pPr>
      <w:r>
        <w:separator/>
      </w:r>
    </w:p>
  </w:endnote>
  <w:endnote w:type="continuationSeparator" w:id="1">
    <w:p w:rsidR="000B2314" w:rsidRDefault="000B2314" w:rsidP="000669AA">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969" w:rsidRDefault="00966969">
    <w:pPr>
      <w:pStyle w:val="a5"/>
      <w:jc w:val="right"/>
    </w:pPr>
  </w:p>
  <w:p w:rsidR="00966969" w:rsidRDefault="00966969">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969" w:rsidRPr="00591F24" w:rsidRDefault="00966969" w:rsidP="00591F24">
    <w:pPr>
      <w:pStyle w:val="a5"/>
      <w:jc w:val="center"/>
      <w:rPr>
        <w:rFonts w:ascii="Times New Roman" w:hAnsi="Times New Roman"/>
        <w:color w:val="000000" w:themeColor="text1"/>
        <w:szCs w:val="24"/>
        <w:lang w:val="uk-UA"/>
      </w:rPr>
    </w:pPr>
    <w:r w:rsidRPr="00CE24E0">
      <w:rPr>
        <w:rFonts w:ascii="Times New Roman" w:hAnsi="Times New Roman"/>
        <w:color w:val="000000" w:themeColor="text1"/>
        <w:szCs w:val="24"/>
      </w:rPr>
      <w:t>К5404-411182.110400</w:t>
    </w:r>
    <w:r>
      <w:rPr>
        <w:rFonts w:ascii="Times New Roman" w:hAnsi="Times New Roman"/>
        <w:color w:val="000000" w:themeColor="text1"/>
        <w:szCs w:val="24"/>
        <w:lang w:val="uk-UA"/>
      </w:rPr>
      <w:t>.</w:t>
    </w:r>
    <w:r w:rsidRPr="00CE24E0">
      <w:rPr>
        <w:rFonts w:ascii="Times New Roman" w:hAnsi="Times New Roman"/>
        <w:color w:val="000000" w:themeColor="text1"/>
        <w:szCs w:val="24"/>
      </w:rPr>
      <w:t>1</w:t>
    </w:r>
    <w:r>
      <w:rPr>
        <w:rFonts w:ascii="Times New Roman" w:hAnsi="Times New Roman"/>
        <w:color w:val="000000" w:themeColor="text1"/>
        <w:szCs w:val="24"/>
        <w:lang w:val="uk-UA"/>
      </w:rPr>
      <w:t>РЕ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2314" w:rsidRDefault="000B2314" w:rsidP="000669AA">
      <w:pPr>
        <w:spacing w:line="240" w:lineRule="auto"/>
      </w:pPr>
      <w:r>
        <w:separator/>
      </w:r>
    </w:p>
  </w:footnote>
  <w:footnote w:type="continuationSeparator" w:id="1">
    <w:p w:rsidR="000B2314" w:rsidRDefault="000B2314" w:rsidP="000669AA">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969" w:rsidRDefault="00966969">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0098889"/>
      <w:docPartObj>
        <w:docPartGallery w:val="Page Numbers (Top of Page)"/>
        <w:docPartUnique/>
      </w:docPartObj>
    </w:sdtPr>
    <w:sdtContent>
      <w:p w:rsidR="00966969" w:rsidRDefault="003C20F8" w:rsidP="00CE24E0">
        <w:pPr>
          <w:pStyle w:val="a3"/>
          <w:jc w:val="center"/>
        </w:pPr>
        <w:fldSimple w:instr="PAGE   \* MERGEFORMAT">
          <w:r w:rsidR="00032C2B">
            <w:rPr>
              <w:noProof/>
            </w:rPr>
            <w:t>13</w:t>
          </w:r>
        </w:fldSimple>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name w:val="WW8Num6"/>
    <w:lvl w:ilvl="0">
      <w:start w:val="1"/>
      <w:numFmt w:val="bullet"/>
      <w:lvlText w:val=""/>
      <w:lvlJc w:val="left"/>
      <w:pPr>
        <w:tabs>
          <w:tab w:val="num" w:pos="1004"/>
        </w:tabs>
        <w:ind w:left="1004" w:hanging="360"/>
      </w:pPr>
      <w:rPr>
        <w:rFonts w:ascii="Symbol" w:hAnsi="Symbol" w:cs="Symbol"/>
      </w:rPr>
    </w:lvl>
  </w:abstractNum>
  <w:abstractNum w:abstractNumId="1">
    <w:nsid w:val="08066DC9"/>
    <w:multiLevelType w:val="multilevel"/>
    <w:tmpl w:val="2C040276"/>
    <w:lvl w:ilvl="0">
      <w:start w:val="1"/>
      <w:numFmt w:val="decimal"/>
      <w:lvlText w:val="%1"/>
      <w:lvlJc w:val="left"/>
      <w:pPr>
        <w:ind w:left="360" w:hanging="360"/>
      </w:pPr>
      <w:rPr>
        <w:rFonts w:hint="default"/>
      </w:rPr>
    </w:lvl>
    <w:lvl w:ilvl="1">
      <w:start w:val="6"/>
      <w:numFmt w:val="decimal"/>
      <w:lvlText w:val="%1.%2"/>
      <w:lvlJc w:val="left"/>
      <w:pPr>
        <w:ind w:left="1324" w:hanging="360"/>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612" w:hanging="72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5900" w:hanging="108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188" w:hanging="1440"/>
      </w:pPr>
      <w:rPr>
        <w:rFonts w:hint="default"/>
      </w:rPr>
    </w:lvl>
    <w:lvl w:ilvl="8">
      <w:start w:val="1"/>
      <w:numFmt w:val="decimal"/>
      <w:lvlText w:val="%1.%2.%3.%4.%5.%6.%7.%8.%9"/>
      <w:lvlJc w:val="left"/>
      <w:pPr>
        <w:ind w:left="9512" w:hanging="1800"/>
      </w:pPr>
      <w:rPr>
        <w:rFonts w:hint="default"/>
      </w:rPr>
    </w:lvl>
  </w:abstractNum>
  <w:abstractNum w:abstractNumId="2">
    <w:nsid w:val="0A516422"/>
    <w:multiLevelType w:val="multilevel"/>
    <w:tmpl w:val="6CD8FAB8"/>
    <w:lvl w:ilvl="0">
      <w:start w:val="4"/>
      <w:numFmt w:val="decimal"/>
      <w:lvlText w:val="%1"/>
      <w:lvlJc w:val="left"/>
      <w:pPr>
        <w:ind w:left="1353"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3">
    <w:nsid w:val="687A6141"/>
    <w:multiLevelType w:val="multilevel"/>
    <w:tmpl w:val="51FA6E7E"/>
    <w:lvl w:ilvl="0">
      <w:start w:val="6"/>
      <w:numFmt w:val="decimal"/>
      <w:lvlText w:val="%1"/>
      <w:lvlJc w:val="left"/>
      <w:pPr>
        <w:ind w:left="1353" w:hanging="360"/>
      </w:pPr>
      <w:rPr>
        <w:rFonts w:hint="default"/>
      </w:rPr>
    </w:lvl>
    <w:lvl w:ilvl="1">
      <w:start w:val="1"/>
      <w:numFmt w:val="decimal"/>
      <w:isLgl/>
      <w:lvlText w:val="%1.%2"/>
      <w:lvlJc w:val="left"/>
      <w:pPr>
        <w:ind w:left="1533" w:hanging="540"/>
      </w:pPr>
      <w:rPr>
        <w:rFonts w:hint="default"/>
      </w:rPr>
    </w:lvl>
    <w:lvl w:ilvl="2">
      <w:start w:val="5"/>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num w:numId="1">
    <w:abstractNumId w:val="1"/>
  </w:num>
  <w:num w:numId="2">
    <w:abstractNumId w:val="2"/>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ocumentProtection w:edit="readOnly" w:enforcement="0"/>
  <w:defaultTabStop w:val="720"/>
  <w:characterSpacingControl w:val="doNotCompress"/>
  <w:hdrShapeDefaults>
    <o:shapedefaults v:ext="edit" spidmax="6146"/>
  </w:hdrShapeDefaults>
  <w:footnotePr>
    <w:footnote w:id="0"/>
    <w:footnote w:id="1"/>
  </w:footnotePr>
  <w:endnotePr>
    <w:endnote w:id="0"/>
    <w:endnote w:id="1"/>
  </w:endnotePr>
  <w:compat/>
  <w:rsids>
    <w:rsidRoot w:val="006E7946"/>
    <w:rsid w:val="00004CFD"/>
    <w:rsid w:val="00023E9B"/>
    <w:rsid w:val="0003200E"/>
    <w:rsid w:val="00032C2B"/>
    <w:rsid w:val="00035B7A"/>
    <w:rsid w:val="00037EDD"/>
    <w:rsid w:val="000669AA"/>
    <w:rsid w:val="00072ED8"/>
    <w:rsid w:val="00074863"/>
    <w:rsid w:val="00091074"/>
    <w:rsid w:val="00091E5E"/>
    <w:rsid w:val="0009745F"/>
    <w:rsid w:val="000B2314"/>
    <w:rsid w:val="000B42FD"/>
    <w:rsid w:val="000B46D8"/>
    <w:rsid w:val="000C514F"/>
    <w:rsid w:val="000D046D"/>
    <w:rsid w:val="000D7A08"/>
    <w:rsid w:val="000F44A5"/>
    <w:rsid w:val="00103ED6"/>
    <w:rsid w:val="0011120F"/>
    <w:rsid w:val="00124FDB"/>
    <w:rsid w:val="001506B4"/>
    <w:rsid w:val="00155C9C"/>
    <w:rsid w:val="00156516"/>
    <w:rsid w:val="0016572A"/>
    <w:rsid w:val="00175E9E"/>
    <w:rsid w:val="001821EA"/>
    <w:rsid w:val="001943B8"/>
    <w:rsid w:val="0019456B"/>
    <w:rsid w:val="001A03C0"/>
    <w:rsid w:val="001B6E6E"/>
    <w:rsid w:val="001C4053"/>
    <w:rsid w:val="001E035C"/>
    <w:rsid w:val="001E362A"/>
    <w:rsid w:val="001F51A8"/>
    <w:rsid w:val="002023EF"/>
    <w:rsid w:val="00211A77"/>
    <w:rsid w:val="00212C96"/>
    <w:rsid w:val="00220A16"/>
    <w:rsid w:val="00240C70"/>
    <w:rsid w:val="0024311C"/>
    <w:rsid w:val="002453E9"/>
    <w:rsid w:val="00247196"/>
    <w:rsid w:val="00275622"/>
    <w:rsid w:val="002811F9"/>
    <w:rsid w:val="00283889"/>
    <w:rsid w:val="00284480"/>
    <w:rsid w:val="002848D1"/>
    <w:rsid w:val="002959DA"/>
    <w:rsid w:val="002A1E0D"/>
    <w:rsid w:val="002B127C"/>
    <w:rsid w:val="002C3409"/>
    <w:rsid w:val="002C6AA3"/>
    <w:rsid w:val="002D6058"/>
    <w:rsid w:val="002D7E63"/>
    <w:rsid w:val="002E2175"/>
    <w:rsid w:val="00310759"/>
    <w:rsid w:val="00315389"/>
    <w:rsid w:val="00344F2D"/>
    <w:rsid w:val="00351203"/>
    <w:rsid w:val="003603B6"/>
    <w:rsid w:val="003665BC"/>
    <w:rsid w:val="0036789E"/>
    <w:rsid w:val="0037137E"/>
    <w:rsid w:val="00381394"/>
    <w:rsid w:val="00382BF0"/>
    <w:rsid w:val="003948B5"/>
    <w:rsid w:val="003B5339"/>
    <w:rsid w:val="003C20F8"/>
    <w:rsid w:val="003C5574"/>
    <w:rsid w:val="003D34A5"/>
    <w:rsid w:val="003D53A0"/>
    <w:rsid w:val="003E2496"/>
    <w:rsid w:val="003F7E3E"/>
    <w:rsid w:val="00416099"/>
    <w:rsid w:val="00421A49"/>
    <w:rsid w:val="0043385E"/>
    <w:rsid w:val="0043485D"/>
    <w:rsid w:val="0043769A"/>
    <w:rsid w:val="0044717C"/>
    <w:rsid w:val="004623EB"/>
    <w:rsid w:val="00465FCA"/>
    <w:rsid w:val="00472039"/>
    <w:rsid w:val="00483B98"/>
    <w:rsid w:val="00495BA6"/>
    <w:rsid w:val="004A01DE"/>
    <w:rsid w:val="004A36FC"/>
    <w:rsid w:val="004A4761"/>
    <w:rsid w:val="004B4435"/>
    <w:rsid w:val="004F0374"/>
    <w:rsid w:val="004F3396"/>
    <w:rsid w:val="004F587F"/>
    <w:rsid w:val="00517A6F"/>
    <w:rsid w:val="005317F6"/>
    <w:rsid w:val="0054014B"/>
    <w:rsid w:val="00541961"/>
    <w:rsid w:val="00547395"/>
    <w:rsid w:val="00551304"/>
    <w:rsid w:val="00555B0E"/>
    <w:rsid w:val="005759B2"/>
    <w:rsid w:val="00576345"/>
    <w:rsid w:val="00577C91"/>
    <w:rsid w:val="00591F24"/>
    <w:rsid w:val="00596FDA"/>
    <w:rsid w:val="005A1B61"/>
    <w:rsid w:val="005A7F65"/>
    <w:rsid w:val="005C7DD2"/>
    <w:rsid w:val="005D344E"/>
    <w:rsid w:val="005E2C4E"/>
    <w:rsid w:val="00600611"/>
    <w:rsid w:val="00614736"/>
    <w:rsid w:val="0063678A"/>
    <w:rsid w:val="00637BB9"/>
    <w:rsid w:val="00642832"/>
    <w:rsid w:val="0065461F"/>
    <w:rsid w:val="006562B4"/>
    <w:rsid w:val="00656E48"/>
    <w:rsid w:val="0067558B"/>
    <w:rsid w:val="00682B7F"/>
    <w:rsid w:val="00687F38"/>
    <w:rsid w:val="00691E00"/>
    <w:rsid w:val="006A72DA"/>
    <w:rsid w:val="006B5D95"/>
    <w:rsid w:val="006C0244"/>
    <w:rsid w:val="006D6E30"/>
    <w:rsid w:val="006E7946"/>
    <w:rsid w:val="006F70DA"/>
    <w:rsid w:val="007015E1"/>
    <w:rsid w:val="00702A07"/>
    <w:rsid w:val="00713041"/>
    <w:rsid w:val="00722274"/>
    <w:rsid w:val="007313CA"/>
    <w:rsid w:val="00732A9E"/>
    <w:rsid w:val="007425F4"/>
    <w:rsid w:val="007511FF"/>
    <w:rsid w:val="00755651"/>
    <w:rsid w:val="00760ADA"/>
    <w:rsid w:val="007624D5"/>
    <w:rsid w:val="00775BFD"/>
    <w:rsid w:val="00781AFA"/>
    <w:rsid w:val="007A1549"/>
    <w:rsid w:val="007B3DB2"/>
    <w:rsid w:val="007B5CBD"/>
    <w:rsid w:val="007B78BC"/>
    <w:rsid w:val="007C0359"/>
    <w:rsid w:val="007C57A2"/>
    <w:rsid w:val="007D74DE"/>
    <w:rsid w:val="007E091F"/>
    <w:rsid w:val="007F208D"/>
    <w:rsid w:val="007F2BBB"/>
    <w:rsid w:val="007F3BD0"/>
    <w:rsid w:val="007F484E"/>
    <w:rsid w:val="008026D4"/>
    <w:rsid w:val="008040C7"/>
    <w:rsid w:val="00805BD0"/>
    <w:rsid w:val="0081432D"/>
    <w:rsid w:val="00822BCD"/>
    <w:rsid w:val="0082690E"/>
    <w:rsid w:val="00833C7C"/>
    <w:rsid w:val="00833C8D"/>
    <w:rsid w:val="00833CBE"/>
    <w:rsid w:val="00845B50"/>
    <w:rsid w:val="008464BB"/>
    <w:rsid w:val="00870907"/>
    <w:rsid w:val="00887E19"/>
    <w:rsid w:val="0089029C"/>
    <w:rsid w:val="008A113B"/>
    <w:rsid w:val="008A29D7"/>
    <w:rsid w:val="008A5C2D"/>
    <w:rsid w:val="008E34F1"/>
    <w:rsid w:val="008F49EA"/>
    <w:rsid w:val="00900F14"/>
    <w:rsid w:val="009018D9"/>
    <w:rsid w:val="009217FB"/>
    <w:rsid w:val="0093038C"/>
    <w:rsid w:val="00934E21"/>
    <w:rsid w:val="00935EE2"/>
    <w:rsid w:val="00940A70"/>
    <w:rsid w:val="00942B92"/>
    <w:rsid w:val="00944991"/>
    <w:rsid w:val="00952002"/>
    <w:rsid w:val="009530A0"/>
    <w:rsid w:val="009537A3"/>
    <w:rsid w:val="00966969"/>
    <w:rsid w:val="00971C08"/>
    <w:rsid w:val="00972FDA"/>
    <w:rsid w:val="00973AA5"/>
    <w:rsid w:val="00980902"/>
    <w:rsid w:val="009838D9"/>
    <w:rsid w:val="0098544B"/>
    <w:rsid w:val="00990387"/>
    <w:rsid w:val="00993702"/>
    <w:rsid w:val="009A6B9A"/>
    <w:rsid w:val="009B3C26"/>
    <w:rsid w:val="009F0F81"/>
    <w:rsid w:val="009F1380"/>
    <w:rsid w:val="009F4E07"/>
    <w:rsid w:val="00A049BE"/>
    <w:rsid w:val="00A0767C"/>
    <w:rsid w:val="00A171DD"/>
    <w:rsid w:val="00A25D80"/>
    <w:rsid w:val="00A4017D"/>
    <w:rsid w:val="00A415D1"/>
    <w:rsid w:val="00A4179A"/>
    <w:rsid w:val="00A5058C"/>
    <w:rsid w:val="00A540CD"/>
    <w:rsid w:val="00A64324"/>
    <w:rsid w:val="00A700E1"/>
    <w:rsid w:val="00A70586"/>
    <w:rsid w:val="00A73BC1"/>
    <w:rsid w:val="00A82FD7"/>
    <w:rsid w:val="00A83AAB"/>
    <w:rsid w:val="00A86E93"/>
    <w:rsid w:val="00A94D16"/>
    <w:rsid w:val="00AA772C"/>
    <w:rsid w:val="00AB38F8"/>
    <w:rsid w:val="00AC1BD7"/>
    <w:rsid w:val="00AC43B4"/>
    <w:rsid w:val="00AD12EB"/>
    <w:rsid w:val="00AD5675"/>
    <w:rsid w:val="00AD7215"/>
    <w:rsid w:val="00AF31A6"/>
    <w:rsid w:val="00AF51C9"/>
    <w:rsid w:val="00AF6ED5"/>
    <w:rsid w:val="00B03649"/>
    <w:rsid w:val="00B04DAF"/>
    <w:rsid w:val="00B24D71"/>
    <w:rsid w:val="00B311BD"/>
    <w:rsid w:val="00B31CE7"/>
    <w:rsid w:val="00B33A28"/>
    <w:rsid w:val="00B34DCA"/>
    <w:rsid w:val="00B47151"/>
    <w:rsid w:val="00B555E0"/>
    <w:rsid w:val="00B72733"/>
    <w:rsid w:val="00B812B7"/>
    <w:rsid w:val="00B84814"/>
    <w:rsid w:val="00BA11AE"/>
    <w:rsid w:val="00BA5C87"/>
    <w:rsid w:val="00BA666A"/>
    <w:rsid w:val="00BB13E2"/>
    <w:rsid w:val="00BB785D"/>
    <w:rsid w:val="00BE7899"/>
    <w:rsid w:val="00BF5265"/>
    <w:rsid w:val="00C00831"/>
    <w:rsid w:val="00C00CBA"/>
    <w:rsid w:val="00C102C2"/>
    <w:rsid w:val="00C11325"/>
    <w:rsid w:val="00C2383D"/>
    <w:rsid w:val="00C244AB"/>
    <w:rsid w:val="00C30519"/>
    <w:rsid w:val="00C30C87"/>
    <w:rsid w:val="00C32A78"/>
    <w:rsid w:val="00C35A57"/>
    <w:rsid w:val="00C5550F"/>
    <w:rsid w:val="00C6291F"/>
    <w:rsid w:val="00C629FD"/>
    <w:rsid w:val="00C72CD0"/>
    <w:rsid w:val="00C73213"/>
    <w:rsid w:val="00C80E76"/>
    <w:rsid w:val="00C854E5"/>
    <w:rsid w:val="00C87383"/>
    <w:rsid w:val="00C92350"/>
    <w:rsid w:val="00C94F2B"/>
    <w:rsid w:val="00C97D7F"/>
    <w:rsid w:val="00CA03EA"/>
    <w:rsid w:val="00CB51AB"/>
    <w:rsid w:val="00CD2709"/>
    <w:rsid w:val="00CE24E0"/>
    <w:rsid w:val="00CE36CA"/>
    <w:rsid w:val="00CF092E"/>
    <w:rsid w:val="00CF1F32"/>
    <w:rsid w:val="00D13912"/>
    <w:rsid w:val="00D151EA"/>
    <w:rsid w:val="00D15A1E"/>
    <w:rsid w:val="00D20B08"/>
    <w:rsid w:val="00D27177"/>
    <w:rsid w:val="00D43436"/>
    <w:rsid w:val="00D507B7"/>
    <w:rsid w:val="00D5569B"/>
    <w:rsid w:val="00D76C0E"/>
    <w:rsid w:val="00D859D6"/>
    <w:rsid w:val="00D87E8F"/>
    <w:rsid w:val="00DA1A25"/>
    <w:rsid w:val="00DA2275"/>
    <w:rsid w:val="00DA396A"/>
    <w:rsid w:val="00DD1378"/>
    <w:rsid w:val="00DD72E8"/>
    <w:rsid w:val="00DD7C1D"/>
    <w:rsid w:val="00DF3742"/>
    <w:rsid w:val="00E0062B"/>
    <w:rsid w:val="00E079EA"/>
    <w:rsid w:val="00E14A56"/>
    <w:rsid w:val="00E24B4A"/>
    <w:rsid w:val="00E24CA7"/>
    <w:rsid w:val="00E344CD"/>
    <w:rsid w:val="00E43A6A"/>
    <w:rsid w:val="00E45077"/>
    <w:rsid w:val="00E55546"/>
    <w:rsid w:val="00E60C5F"/>
    <w:rsid w:val="00E65D2E"/>
    <w:rsid w:val="00E66834"/>
    <w:rsid w:val="00E66865"/>
    <w:rsid w:val="00E677D2"/>
    <w:rsid w:val="00E704C0"/>
    <w:rsid w:val="00E83B39"/>
    <w:rsid w:val="00E866E3"/>
    <w:rsid w:val="00E96DD8"/>
    <w:rsid w:val="00EA4451"/>
    <w:rsid w:val="00EC1D8E"/>
    <w:rsid w:val="00ED2283"/>
    <w:rsid w:val="00ED44A1"/>
    <w:rsid w:val="00EE7D28"/>
    <w:rsid w:val="00F05427"/>
    <w:rsid w:val="00F10323"/>
    <w:rsid w:val="00F2314C"/>
    <w:rsid w:val="00F33224"/>
    <w:rsid w:val="00F360B8"/>
    <w:rsid w:val="00F45E33"/>
    <w:rsid w:val="00F533CC"/>
    <w:rsid w:val="00F54E61"/>
    <w:rsid w:val="00F71D7C"/>
    <w:rsid w:val="00F84F4C"/>
    <w:rsid w:val="00FA1687"/>
    <w:rsid w:val="00FA622B"/>
    <w:rsid w:val="00FA78C3"/>
    <w:rsid w:val="00FB05CA"/>
    <w:rsid w:val="00FC021B"/>
    <w:rsid w:val="00FC4339"/>
    <w:rsid w:val="00FC5EBA"/>
    <w:rsid w:val="00FE4663"/>
    <w:rsid w:val="00FF37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rules v:ext="edit">
        <o:r id="V:Rule5" type="connector" idref="#Прямая со стрелкой 28"/>
        <o:r id="V:Rule6" type="connector" idref="#Прямая со стрелкой 38"/>
        <o:r id="V:Rule7" type="connector" idref="#Прямая со стрелкой 39"/>
        <o:r id="V:Rule8" type="connector" idref="#Прямая со стрелкой 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7946"/>
    <w:pPr>
      <w:spacing w:after="0" w:line="360" w:lineRule="auto"/>
      <w:ind w:left="964"/>
      <w:jc w:val="both"/>
    </w:pPr>
    <w:rPr>
      <w:rFonts w:ascii="Cambria" w:eastAsia="Times New Roman" w:hAnsi="Cambria" w:cs="Times New Roman"/>
      <w:sz w:val="24"/>
      <w:szCs w:val="20"/>
      <w:lang w:eastAsia="ru-RU"/>
    </w:rPr>
  </w:style>
  <w:style w:type="paragraph" w:styleId="1">
    <w:name w:val="heading 1"/>
    <w:basedOn w:val="a"/>
    <w:next w:val="a"/>
    <w:link w:val="10"/>
    <w:uiPriority w:val="9"/>
    <w:qFormat/>
    <w:rsid w:val="00973AA5"/>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E7946"/>
    <w:pPr>
      <w:tabs>
        <w:tab w:val="center" w:pos="4677"/>
        <w:tab w:val="right" w:pos="9355"/>
      </w:tabs>
    </w:pPr>
  </w:style>
  <w:style w:type="character" w:customStyle="1" w:styleId="a4">
    <w:name w:val="Верхний колонтитул Знак"/>
    <w:basedOn w:val="a0"/>
    <w:link w:val="a3"/>
    <w:uiPriority w:val="99"/>
    <w:rsid w:val="006E7946"/>
    <w:rPr>
      <w:rFonts w:ascii="Cambria" w:eastAsia="Times New Roman" w:hAnsi="Cambria" w:cs="Times New Roman"/>
      <w:sz w:val="24"/>
      <w:szCs w:val="20"/>
      <w:lang w:val="ru-RU" w:eastAsia="ru-RU"/>
    </w:rPr>
  </w:style>
  <w:style w:type="paragraph" w:styleId="a5">
    <w:name w:val="footer"/>
    <w:basedOn w:val="a"/>
    <w:link w:val="a6"/>
    <w:uiPriority w:val="99"/>
    <w:unhideWhenUsed/>
    <w:rsid w:val="006E7946"/>
    <w:pPr>
      <w:tabs>
        <w:tab w:val="center" w:pos="4677"/>
        <w:tab w:val="right" w:pos="9355"/>
      </w:tabs>
    </w:pPr>
  </w:style>
  <w:style w:type="character" w:customStyle="1" w:styleId="a6">
    <w:name w:val="Нижний колонтитул Знак"/>
    <w:basedOn w:val="a0"/>
    <w:link w:val="a5"/>
    <w:uiPriority w:val="99"/>
    <w:rsid w:val="006E7946"/>
    <w:rPr>
      <w:rFonts w:ascii="Cambria" w:eastAsia="Times New Roman" w:hAnsi="Cambria" w:cs="Times New Roman"/>
      <w:sz w:val="24"/>
      <w:szCs w:val="20"/>
      <w:lang w:val="ru-RU" w:eastAsia="ru-RU"/>
    </w:rPr>
  </w:style>
  <w:style w:type="paragraph" w:customStyle="1" w:styleId="-">
    <w:name w:val="МОЙ-титульный лист"/>
    <w:basedOn w:val="a"/>
    <w:rsid w:val="006E7946"/>
    <w:pPr>
      <w:jc w:val="center"/>
    </w:pPr>
    <w:rPr>
      <w:color w:val="000000"/>
      <w:lang w:val="uk-UA"/>
    </w:rPr>
  </w:style>
  <w:style w:type="paragraph" w:customStyle="1" w:styleId="-0">
    <w:name w:val="МОЙ-Содержание"/>
    <w:basedOn w:val="a"/>
    <w:rsid w:val="006E7946"/>
    <w:pPr>
      <w:pageBreakBefore/>
      <w:jc w:val="center"/>
    </w:pPr>
    <w:rPr>
      <w:noProof/>
      <w:color w:val="000000"/>
    </w:rPr>
  </w:style>
  <w:style w:type="paragraph" w:customStyle="1" w:styleId="a7">
    <w:name w:val="МОЙ основной"/>
    <w:basedOn w:val="a"/>
    <w:qFormat/>
    <w:rsid w:val="006E7946"/>
    <w:pPr>
      <w:ind w:firstLine="964"/>
    </w:pPr>
    <w:rPr>
      <w:color w:val="000000"/>
      <w:lang w:val="uk-UA"/>
    </w:rPr>
  </w:style>
  <w:style w:type="character" w:customStyle="1" w:styleId="med1">
    <w:name w:val="med1"/>
    <w:basedOn w:val="a0"/>
    <w:rsid w:val="006E7946"/>
  </w:style>
  <w:style w:type="paragraph" w:styleId="2">
    <w:name w:val="Body Text 2"/>
    <w:basedOn w:val="a"/>
    <w:link w:val="20"/>
    <w:rsid w:val="006E7946"/>
    <w:pPr>
      <w:spacing w:after="120" w:line="480" w:lineRule="auto"/>
    </w:pPr>
  </w:style>
  <w:style w:type="character" w:customStyle="1" w:styleId="20">
    <w:name w:val="Основной текст 2 Знак"/>
    <w:basedOn w:val="a0"/>
    <w:link w:val="2"/>
    <w:rsid w:val="006E7946"/>
    <w:rPr>
      <w:rFonts w:ascii="Cambria" w:eastAsia="Times New Roman" w:hAnsi="Cambria" w:cs="Times New Roman"/>
      <w:sz w:val="24"/>
      <w:szCs w:val="20"/>
      <w:lang w:val="ru-RU" w:eastAsia="ru-RU"/>
    </w:rPr>
  </w:style>
  <w:style w:type="character" w:customStyle="1" w:styleId="FontStyle245">
    <w:name w:val="Font Style245"/>
    <w:rsid w:val="006E7946"/>
    <w:rPr>
      <w:rFonts w:ascii="Times New Roman" w:hAnsi="Times New Roman" w:cs="Times New Roman"/>
      <w:sz w:val="20"/>
      <w:szCs w:val="20"/>
    </w:rPr>
  </w:style>
  <w:style w:type="paragraph" w:styleId="a8">
    <w:name w:val="List Paragraph"/>
    <w:basedOn w:val="a"/>
    <w:link w:val="a9"/>
    <w:uiPriority w:val="34"/>
    <w:qFormat/>
    <w:rsid w:val="003E2496"/>
    <w:pPr>
      <w:ind w:left="720"/>
      <w:contextualSpacing/>
    </w:pPr>
  </w:style>
  <w:style w:type="character" w:customStyle="1" w:styleId="a9">
    <w:name w:val="Абзац списка Знак"/>
    <w:link w:val="a8"/>
    <w:uiPriority w:val="34"/>
    <w:rsid w:val="003E2496"/>
    <w:rPr>
      <w:rFonts w:ascii="Cambria" w:eastAsia="Times New Roman" w:hAnsi="Cambria" w:cs="Times New Roman"/>
      <w:sz w:val="24"/>
      <w:szCs w:val="20"/>
      <w:lang w:val="ru-RU" w:eastAsia="ru-RU"/>
    </w:rPr>
  </w:style>
  <w:style w:type="paragraph" w:customStyle="1" w:styleId="xxxxxxxxxxxxxxxxx">
    <w:name w:val="xxxxxxxxxxxxxxxxx"/>
    <w:basedOn w:val="a8"/>
    <w:link w:val="xxxxxxxxxxxxxxxxx0"/>
    <w:qFormat/>
    <w:rsid w:val="003E2496"/>
    <w:pPr>
      <w:numPr>
        <w:ilvl w:val="2"/>
      </w:numPr>
      <w:ind w:left="1571" w:hanging="720"/>
    </w:pPr>
  </w:style>
  <w:style w:type="character" w:customStyle="1" w:styleId="xxxxxxxxxxxxxxxxx0">
    <w:name w:val="xxxxxxxxxxxxxxxxx Знак"/>
    <w:link w:val="xxxxxxxxxxxxxxxxx"/>
    <w:rsid w:val="003E2496"/>
    <w:rPr>
      <w:rFonts w:ascii="Cambria" w:eastAsia="Times New Roman" w:hAnsi="Cambria" w:cs="Times New Roman"/>
      <w:sz w:val="24"/>
      <w:szCs w:val="20"/>
      <w:lang w:val="ru-RU" w:eastAsia="ru-RU"/>
    </w:rPr>
  </w:style>
  <w:style w:type="character" w:customStyle="1" w:styleId="hps">
    <w:name w:val="hps"/>
    <w:uiPriority w:val="99"/>
    <w:rsid w:val="003E2496"/>
    <w:rPr>
      <w:rFonts w:cs="Times New Roman"/>
    </w:rPr>
  </w:style>
  <w:style w:type="paragraph" w:customStyle="1" w:styleId="21">
    <w:name w:val="Основной текст с отступом 21"/>
    <w:basedOn w:val="a"/>
    <w:rsid w:val="00F84F4C"/>
    <w:pPr>
      <w:spacing w:line="240" w:lineRule="auto"/>
      <w:ind w:left="0" w:firstLine="567"/>
      <w:jc w:val="left"/>
    </w:pPr>
    <w:rPr>
      <w:rFonts w:ascii="Times New Roman" w:hAnsi="Times New Roman"/>
      <w:b/>
      <w:bCs/>
      <w:sz w:val="28"/>
      <w:szCs w:val="28"/>
    </w:rPr>
  </w:style>
  <w:style w:type="table" w:styleId="aa">
    <w:name w:val="Table Grid"/>
    <w:basedOn w:val="a1"/>
    <w:uiPriority w:val="39"/>
    <w:rsid w:val="001E03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 Spacing"/>
    <w:link w:val="ac"/>
    <w:uiPriority w:val="1"/>
    <w:qFormat/>
    <w:rsid w:val="00E83B39"/>
    <w:pPr>
      <w:spacing w:after="0" w:line="240" w:lineRule="auto"/>
      <w:ind w:left="964"/>
      <w:jc w:val="both"/>
    </w:pPr>
    <w:rPr>
      <w:rFonts w:ascii="Cambria" w:eastAsia="Times New Roman" w:hAnsi="Cambria" w:cs="Times New Roman"/>
      <w:sz w:val="24"/>
      <w:szCs w:val="20"/>
      <w:lang w:eastAsia="ru-RU"/>
    </w:rPr>
  </w:style>
  <w:style w:type="paragraph" w:styleId="ad">
    <w:name w:val="Balloon Text"/>
    <w:basedOn w:val="a"/>
    <w:link w:val="ae"/>
    <w:uiPriority w:val="99"/>
    <w:semiHidden/>
    <w:unhideWhenUsed/>
    <w:rsid w:val="005A7F65"/>
    <w:pPr>
      <w:spacing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5A7F65"/>
    <w:rPr>
      <w:rFonts w:ascii="Segoe UI" w:eastAsia="Times New Roman" w:hAnsi="Segoe UI" w:cs="Segoe UI"/>
      <w:sz w:val="18"/>
      <w:szCs w:val="18"/>
      <w:lang w:val="ru-RU" w:eastAsia="ru-RU"/>
    </w:rPr>
  </w:style>
  <w:style w:type="paragraph" w:customStyle="1" w:styleId="af">
    <w:name w:val="заголовок"/>
    <w:basedOn w:val="af0"/>
    <w:link w:val="af1"/>
    <w:qFormat/>
    <w:rsid w:val="00E14A56"/>
  </w:style>
  <w:style w:type="paragraph" w:customStyle="1" w:styleId="af0">
    <w:name w:val="ЗАГОЛОВОК"/>
    <w:basedOn w:val="xxxxxxxxxxxxxxxxx"/>
    <w:link w:val="af2"/>
    <w:qFormat/>
    <w:rsid w:val="00E14A56"/>
    <w:pPr>
      <w:numPr>
        <w:ilvl w:val="0"/>
      </w:numPr>
      <w:spacing w:line="480" w:lineRule="auto"/>
      <w:ind w:left="1571" w:firstLine="964"/>
      <w:outlineLvl w:val="0"/>
    </w:pPr>
    <w:rPr>
      <w:rFonts w:ascii="Times New Roman" w:hAnsi="Times New Roman"/>
    </w:rPr>
  </w:style>
  <w:style w:type="character" w:customStyle="1" w:styleId="af1">
    <w:name w:val="заголовок Знак"/>
    <w:basedOn w:val="a9"/>
    <w:link w:val="af"/>
    <w:rsid w:val="00E14A56"/>
    <w:rPr>
      <w:rFonts w:ascii="Times New Roman" w:eastAsia="Times New Roman" w:hAnsi="Times New Roman" w:cs="Times New Roman"/>
      <w:sz w:val="24"/>
      <w:szCs w:val="20"/>
      <w:lang w:val="ru-RU" w:eastAsia="ru-RU"/>
    </w:rPr>
  </w:style>
  <w:style w:type="paragraph" w:styleId="11">
    <w:name w:val="toc 1"/>
    <w:basedOn w:val="a"/>
    <w:next w:val="a"/>
    <w:autoRedefine/>
    <w:uiPriority w:val="39"/>
    <w:unhideWhenUsed/>
    <w:rsid w:val="003B5339"/>
    <w:pPr>
      <w:tabs>
        <w:tab w:val="right" w:leader="dot" w:pos="9356"/>
      </w:tabs>
      <w:spacing w:after="100"/>
      <w:ind w:left="0" w:right="141"/>
    </w:pPr>
  </w:style>
  <w:style w:type="character" w:customStyle="1" w:styleId="af2">
    <w:name w:val="ЗАГОЛОВОК Знак"/>
    <w:basedOn w:val="xxxxxxxxxxxxxxxxx0"/>
    <w:link w:val="af0"/>
    <w:rsid w:val="00E14A56"/>
    <w:rPr>
      <w:rFonts w:ascii="Times New Roman" w:eastAsia="Times New Roman" w:hAnsi="Times New Roman" w:cs="Times New Roman"/>
      <w:sz w:val="24"/>
      <w:szCs w:val="20"/>
      <w:lang w:val="ru-RU" w:eastAsia="ru-RU"/>
    </w:rPr>
  </w:style>
  <w:style w:type="paragraph" w:styleId="22">
    <w:name w:val="toc 2"/>
    <w:basedOn w:val="a"/>
    <w:next w:val="a"/>
    <w:autoRedefine/>
    <w:uiPriority w:val="39"/>
    <w:unhideWhenUsed/>
    <w:rsid w:val="00973AA5"/>
    <w:pPr>
      <w:spacing w:after="100" w:line="259" w:lineRule="auto"/>
      <w:ind w:left="220"/>
      <w:jc w:val="left"/>
    </w:pPr>
    <w:rPr>
      <w:rFonts w:asciiTheme="minorHAnsi" w:eastAsiaTheme="minorEastAsia" w:hAnsiTheme="minorHAnsi" w:cstheme="minorBidi"/>
      <w:sz w:val="22"/>
      <w:szCs w:val="22"/>
    </w:rPr>
  </w:style>
  <w:style w:type="paragraph" w:styleId="3">
    <w:name w:val="toc 3"/>
    <w:basedOn w:val="a"/>
    <w:next w:val="a"/>
    <w:autoRedefine/>
    <w:uiPriority w:val="39"/>
    <w:unhideWhenUsed/>
    <w:rsid w:val="00973AA5"/>
    <w:pPr>
      <w:spacing w:after="100" w:line="259" w:lineRule="auto"/>
      <w:ind w:left="440"/>
      <w:jc w:val="left"/>
    </w:pPr>
    <w:rPr>
      <w:rFonts w:asciiTheme="minorHAnsi" w:eastAsiaTheme="minorEastAsia" w:hAnsiTheme="minorHAnsi" w:cstheme="minorBidi"/>
      <w:sz w:val="22"/>
      <w:szCs w:val="22"/>
    </w:rPr>
  </w:style>
  <w:style w:type="paragraph" w:styleId="4">
    <w:name w:val="toc 4"/>
    <w:basedOn w:val="a"/>
    <w:next w:val="a"/>
    <w:autoRedefine/>
    <w:uiPriority w:val="39"/>
    <w:unhideWhenUsed/>
    <w:rsid w:val="00973AA5"/>
    <w:pPr>
      <w:spacing w:after="100" w:line="259" w:lineRule="auto"/>
      <w:ind w:left="660"/>
      <w:jc w:val="left"/>
    </w:pPr>
    <w:rPr>
      <w:rFonts w:asciiTheme="minorHAnsi" w:eastAsiaTheme="minorEastAsia" w:hAnsiTheme="minorHAnsi" w:cstheme="minorBidi"/>
      <w:sz w:val="22"/>
      <w:szCs w:val="22"/>
    </w:rPr>
  </w:style>
  <w:style w:type="paragraph" w:styleId="5">
    <w:name w:val="toc 5"/>
    <w:basedOn w:val="a"/>
    <w:next w:val="a"/>
    <w:autoRedefine/>
    <w:uiPriority w:val="39"/>
    <w:unhideWhenUsed/>
    <w:rsid w:val="00973AA5"/>
    <w:pPr>
      <w:spacing w:after="100" w:line="259" w:lineRule="auto"/>
      <w:ind w:left="880"/>
      <w:jc w:val="left"/>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973AA5"/>
    <w:pPr>
      <w:spacing w:after="100" w:line="259" w:lineRule="auto"/>
      <w:ind w:left="1100"/>
      <w:jc w:val="left"/>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973AA5"/>
    <w:pPr>
      <w:spacing w:after="100" w:line="259" w:lineRule="auto"/>
      <w:ind w:left="1320"/>
      <w:jc w:val="left"/>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973AA5"/>
    <w:pPr>
      <w:spacing w:after="100" w:line="259" w:lineRule="auto"/>
      <w:ind w:left="1540"/>
      <w:jc w:val="left"/>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973AA5"/>
    <w:pPr>
      <w:spacing w:after="100" w:line="259" w:lineRule="auto"/>
      <w:ind w:left="1760"/>
      <w:jc w:val="left"/>
    </w:pPr>
    <w:rPr>
      <w:rFonts w:asciiTheme="minorHAnsi" w:eastAsiaTheme="minorEastAsia" w:hAnsiTheme="minorHAnsi" w:cstheme="minorBidi"/>
      <w:sz w:val="22"/>
      <w:szCs w:val="22"/>
    </w:rPr>
  </w:style>
  <w:style w:type="character" w:styleId="af3">
    <w:name w:val="Hyperlink"/>
    <w:basedOn w:val="a0"/>
    <w:uiPriority w:val="99"/>
    <w:unhideWhenUsed/>
    <w:rsid w:val="00973AA5"/>
    <w:rPr>
      <w:color w:val="0563C1" w:themeColor="hyperlink"/>
      <w:u w:val="single"/>
    </w:rPr>
  </w:style>
  <w:style w:type="character" w:customStyle="1" w:styleId="UnresolvedMention">
    <w:name w:val="Unresolved Mention"/>
    <w:basedOn w:val="a0"/>
    <w:uiPriority w:val="99"/>
    <w:semiHidden/>
    <w:unhideWhenUsed/>
    <w:rsid w:val="00973AA5"/>
    <w:rPr>
      <w:color w:val="605E5C"/>
      <w:shd w:val="clear" w:color="auto" w:fill="E1DFDD"/>
    </w:rPr>
  </w:style>
  <w:style w:type="character" w:customStyle="1" w:styleId="10">
    <w:name w:val="Заголовок 1 Знак"/>
    <w:basedOn w:val="a0"/>
    <w:link w:val="1"/>
    <w:uiPriority w:val="9"/>
    <w:rsid w:val="00973AA5"/>
    <w:rPr>
      <w:rFonts w:asciiTheme="majorHAnsi" w:eastAsiaTheme="majorEastAsia" w:hAnsiTheme="majorHAnsi" w:cstheme="majorBidi"/>
      <w:color w:val="2F5496" w:themeColor="accent1" w:themeShade="BF"/>
      <w:sz w:val="32"/>
      <w:szCs w:val="32"/>
      <w:lang w:val="ru-RU" w:eastAsia="ru-RU"/>
    </w:rPr>
  </w:style>
  <w:style w:type="paragraph" w:styleId="af4">
    <w:name w:val="TOC Heading"/>
    <w:basedOn w:val="1"/>
    <w:next w:val="a"/>
    <w:uiPriority w:val="39"/>
    <w:unhideWhenUsed/>
    <w:qFormat/>
    <w:rsid w:val="00973AA5"/>
    <w:pPr>
      <w:spacing w:line="259" w:lineRule="auto"/>
      <w:ind w:left="0"/>
      <w:jc w:val="left"/>
      <w:outlineLvl w:val="9"/>
    </w:pPr>
  </w:style>
  <w:style w:type="character" w:styleId="af5">
    <w:name w:val="line number"/>
    <w:basedOn w:val="a0"/>
    <w:uiPriority w:val="99"/>
    <w:semiHidden/>
    <w:unhideWhenUsed/>
    <w:rsid w:val="007425F4"/>
  </w:style>
  <w:style w:type="character" w:customStyle="1" w:styleId="ac">
    <w:name w:val="Без интервала Знак"/>
    <w:basedOn w:val="a0"/>
    <w:link w:val="ab"/>
    <w:uiPriority w:val="1"/>
    <w:rsid w:val="00805BD0"/>
    <w:rPr>
      <w:rFonts w:ascii="Cambria" w:eastAsia="Times New Roman" w:hAnsi="Cambria" w:cs="Times New Roman"/>
      <w:sz w:val="24"/>
      <w:szCs w:val="20"/>
      <w:lang w:val="ru-RU" w:eastAsia="ru-RU"/>
    </w:rPr>
  </w:style>
  <w:style w:type="paragraph" w:customStyle="1" w:styleId="af6">
    <w:name w:val="мой обычный"/>
    <w:basedOn w:val="a"/>
    <w:link w:val="af7"/>
    <w:qFormat/>
    <w:rsid w:val="002959DA"/>
    <w:pPr>
      <w:ind w:left="0" w:firstLine="964"/>
    </w:pPr>
    <w:rPr>
      <w:rFonts w:ascii="Times New Roman" w:hAnsi="Times New Roman"/>
      <w:szCs w:val="24"/>
    </w:rPr>
  </w:style>
  <w:style w:type="paragraph" w:customStyle="1" w:styleId="af8">
    <w:name w:val="АБЗАЦ"/>
    <w:basedOn w:val="a"/>
    <w:link w:val="af9"/>
    <w:qFormat/>
    <w:rsid w:val="002959DA"/>
    <w:pPr>
      <w:ind w:left="0" w:firstLine="964"/>
    </w:pPr>
    <w:rPr>
      <w:rFonts w:ascii="Times New Roman" w:hAnsi="Times New Roman"/>
      <w:szCs w:val="24"/>
    </w:rPr>
  </w:style>
  <w:style w:type="character" w:customStyle="1" w:styleId="af7">
    <w:name w:val="мой обычный Знак"/>
    <w:basedOn w:val="a0"/>
    <w:link w:val="af6"/>
    <w:rsid w:val="002959DA"/>
    <w:rPr>
      <w:rFonts w:ascii="Times New Roman" w:eastAsia="Times New Roman" w:hAnsi="Times New Roman" w:cs="Times New Roman"/>
      <w:sz w:val="24"/>
      <w:szCs w:val="24"/>
      <w:lang w:val="ru-RU" w:eastAsia="ru-RU"/>
    </w:rPr>
  </w:style>
  <w:style w:type="character" w:customStyle="1" w:styleId="af9">
    <w:name w:val="АБЗАЦ Знак"/>
    <w:basedOn w:val="a0"/>
    <w:link w:val="af8"/>
    <w:rsid w:val="002959DA"/>
    <w:rPr>
      <w:rFonts w:ascii="Times New Roman" w:eastAsia="Times New Roman" w:hAnsi="Times New Roman" w:cs="Times New Roman"/>
      <w:sz w:val="24"/>
      <w:szCs w:val="24"/>
      <w:lang w:val="ru-RU" w:eastAsia="ru-RU"/>
    </w:rPr>
  </w:style>
  <w:style w:type="character" w:styleId="afa">
    <w:name w:val="annotation reference"/>
    <w:basedOn w:val="a0"/>
    <w:uiPriority w:val="99"/>
    <w:semiHidden/>
    <w:unhideWhenUsed/>
    <w:rsid w:val="00541961"/>
    <w:rPr>
      <w:sz w:val="16"/>
      <w:szCs w:val="16"/>
    </w:rPr>
  </w:style>
  <w:style w:type="paragraph" w:styleId="afb">
    <w:name w:val="annotation text"/>
    <w:basedOn w:val="a"/>
    <w:link w:val="afc"/>
    <w:uiPriority w:val="99"/>
    <w:semiHidden/>
    <w:unhideWhenUsed/>
    <w:rsid w:val="00541961"/>
    <w:pPr>
      <w:spacing w:line="240" w:lineRule="auto"/>
    </w:pPr>
    <w:rPr>
      <w:sz w:val="20"/>
    </w:rPr>
  </w:style>
  <w:style w:type="character" w:customStyle="1" w:styleId="afc">
    <w:name w:val="Текст примечания Знак"/>
    <w:basedOn w:val="a0"/>
    <w:link w:val="afb"/>
    <w:uiPriority w:val="99"/>
    <w:semiHidden/>
    <w:rsid w:val="00541961"/>
    <w:rPr>
      <w:rFonts w:ascii="Cambria" w:eastAsia="Times New Roman" w:hAnsi="Cambria" w:cs="Times New Roman"/>
      <w:sz w:val="20"/>
      <w:szCs w:val="20"/>
      <w:lang w:val="ru-RU" w:eastAsia="ru-RU"/>
    </w:rPr>
  </w:style>
  <w:style w:type="paragraph" w:styleId="afd">
    <w:name w:val="annotation subject"/>
    <w:basedOn w:val="afb"/>
    <w:next w:val="afb"/>
    <w:link w:val="afe"/>
    <w:uiPriority w:val="99"/>
    <w:semiHidden/>
    <w:unhideWhenUsed/>
    <w:rsid w:val="00541961"/>
    <w:rPr>
      <w:b/>
      <w:bCs/>
    </w:rPr>
  </w:style>
  <w:style w:type="character" w:customStyle="1" w:styleId="afe">
    <w:name w:val="Тема примечания Знак"/>
    <w:basedOn w:val="afc"/>
    <w:link w:val="afd"/>
    <w:uiPriority w:val="99"/>
    <w:semiHidden/>
    <w:rsid w:val="00541961"/>
    <w:rPr>
      <w:rFonts w:ascii="Cambria" w:eastAsia="Times New Roman" w:hAnsi="Cambria" w:cs="Times New Roman"/>
      <w:b/>
      <w:bCs/>
      <w:sz w:val="20"/>
      <w:szCs w:val="20"/>
      <w:lang w:val="ru-RU"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D92A6F0-A36B-47D8-8581-6D67C656D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5381</Words>
  <Characters>30675</Characters>
  <Application>Microsoft Office Word</Application>
  <DocSecurity>0</DocSecurity>
  <Lines>255</Lines>
  <Paragraphs>71</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35985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Виталий Евдокимов</dc:creator>
  <cp:lastModifiedBy>Вит</cp:lastModifiedBy>
  <cp:revision>2</cp:revision>
  <cp:lastPrinted>2025-11-03T13:47:00Z</cp:lastPrinted>
  <dcterms:created xsi:type="dcterms:W3CDTF">2025-11-04T08:05:00Z</dcterms:created>
  <dcterms:modified xsi:type="dcterms:W3CDTF">2025-11-04T08:05:00Z</dcterms:modified>
</cp:coreProperties>
</file>